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3196"/>
        <w:tblW w:w="16187" w:type="dxa"/>
        <w:tblCellMar>
          <w:left w:w="0" w:type="dxa"/>
          <w:right w:w="0" w:type="dxa"/>
        </w:tblCellMar>
        <w:tblLook w:val="0420" w:firstRow="1" w:lastRow="0" w:firstColumn="0" w:lastColumn="0" w:noHBand="0" w:noVBand="1"/>
      </w:tblPr>
      <w:tblGrid>
        <w:gridCol w:w="6511"/>
        <w:gridCol w:w="6555"/>
        <w:gridCol w:w="3121"/>
      </w:tblGrid>
      <w:tr w:rsidR="0020365F" w:rsidRPr="0020365F" w14:paraId="175B5AF3" w14:textId="77777777" w:rsidTr="00DD6A94">
        <w:trPr>
          <w:trHeight w:val="7846"/>
        </w:trPr>
        <w:tc>
          <w:tcPr>
            <w:tcW w:w="65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CEFE60B" w14:textId="19C74298" w:rsidR="00774E22" w:rsidRDefault="0020365F" w:rsidP="006F4D95">
            <w:pPr>
              <w:spacing w:after="0" w:line="240" w:lineRule="auto"/>
              <w:rPr>
                <w:rFonts w:ascii="Calibri" w:eastAsia="Times New Roman" w:hAnsi="Calibri" w:cs="Arial"/>
                <w:b/>
                <w:bCs/>
                <w:color w:val="002060"/>
                <w:kern w:val="24"/>
                <w:sz w:val="20"/>
                <w:szCs w:val="20"/>
                <w:u w:val="single"/>
                <w:lang w:eastAsia="en-GB"/>
              </w:rPr>
            </w:pPr>
            <w:r w:rsidRPr="0020365F">
              <w:rPr>
                <w:rFonts w:ascii="Calibri" w:eastAsia="Times New Roman" w:hAnsi="Calibri" w:cs="Arial"/>
                <w:b/>
                <w:bCs/>
                <w:color w:val="002060"/>
                <w:kern w:val="24"/>
                <w:sz w:val="20"/>
                <w:szCs w:val="20"/>
                <w:u w:val="single"/>
                <w:lang w:eastAsia="en-GB"/>
              </w:rPr>
              <w:t>CORE KNOWLEDGE</w:t>
            </w:r>
          </w:p>
          <w:p w14:paraId="133E2CC4" w14:textId="1665CFB2" w:rsidR="00860B05" w:rsidRPr="00A03111" w:rsidRDefault="00595DF4" w:rsidP="00104874">
            <w:pPr>
              <w:spacing w:after="0" w:line="240" w:lineRule="auto"/>
              <w:rPr>
                <w:rFonts w:ascii="Calibri" w:eastAsia="Times New Roman" w:hAnsi="Calibri" w:cs="Arial"/>
                <w:kern w:val="24"/>
                <w:sz w:val="24"/>
                <w:szCs w:val="24"/>
                <w:lang w:eastAsia="en-GB"/>
              </w:rPr>
            </w:pPr>
            <w:r w:rsidRPr="00A03111">
              <w:rPr>
                <w:rFonts w:ascii="Calibri" w:eastAsia="Times New Roman" w:hAnsi="Calibri" w:cs="Arial"/>
                <w:kern w:val="24"/>
                <w:sz w:val="24"/>
                <w:szCs w:val="24"/>
                <w:lang w:eastAsia="en-GB"/>
              </w:rPr>
              <w:t xml:space="preserve">Pupils will identify </w:t>
            </w:r>
            <w:r w:rsidR="00104874" w:rsidRPr="00A03111">
              <w:rPr>
                <w:rFonts w:ascii="Calibri" w:eastAsia="Times New Roman" w:hAnsi="Calibri" w:cs="Arial"/>
                <w:kern w:val="24"/>
                <w:sz w:val="24"/>
                <w:szCs w:val="24"/>
                <w:lang w:eastAsia="en-GB"/>
              </w:rPr>
              <w:t>the three con</w:t>
            </w:r>
            <w:r w:rsidR="0095188B" w:rsidRPr="00A03111">
              <w:rPr>
                <w:rFonts w:ascii="Calibri" w:eastAsia="Times New Roman" w:hAnsi="Calibri" w:cs="Arial"/>
                <w:kern w:val="24"/>
                <w:sz w:val="24"/>
                <w:szCs w:val="24"/>
                <w:lang w:eastAsia="en-GB"/>
              </w:rPr>
              <w:t xml:space="preserve">tenders to the throne and understand why there was a fight for the throne at this time. </w:t>
            </w:r>
          </w:p>
          <w:p w14:paraId="5ADDA56C" w14:textId="7DC6034B" w:rsidR="00A417CF" w:rsidRPr="00A03111" w:rsidRDefault="00A417CF" w:rsidP="00104874">
            <w:pPr>
              <w:spacing w:after="0" w:line="240" w:lineRule="auto"/>
              <w:rPr>
                <w:rFonts w:ascii="Calibri" w:eastAsia="Times New Roman" w:hAnsi="Calibri" w:cs="Arial"/>
                <w:kern w:val="24"/>
                <w:sz w:val="24"/>
                <w:szCs w:val="24"/>
                <w:lang w:eastAsia="en-GB"/>
              </w:rPr>
            </w:pPr>
            <w:r w:rsidRPr="00A03111">
              <w:rPr>
                <w:rFonts w:ascii="Calibri" w:eastAsia="Times New Roman" w:hAnsi="Calibri" w:cs="Arial"/>
                <w:kern w:val="24"/>
                <w:sz w:val="24"/>
                <w:szCs w:val="24"/>
                <w:lang w:eastAsia="en-GB"/>
              </w:rPr>
              <w:t>Pupils will understand why Harold Godwinson was considered the best candidate for the throne and why the other candidates were not seen as worthy.</w:t>
            </w:r>
          </w:p>
          <w:p w14:paraId="7A591CAB" w14:textId="2D22CD27" w:rsidR="00303FB7" w:rsidRPr="00A03111" w:rsidRDefault="00A417CF" w:rsidP="006F4D95">
            <w:pPr>
              <w:spacing w:after="0" w:line="240" w:lineRule="auto"/>
              <w:rPr>
                <w:rFonts w:eastAsia="Times New Roman" w:cstheme="minorHAnsi"/>
                <w:kern w:val="24"/>
                <w:sz w:val="24"/>
                <w:szCs w:val="24"/>
                <w:lang w:eastAsia="en-GB"/>
              </w:rPr>
            </w:pPr>
            <w:r w:rsidRPr="00A03111">
              <w:rPr>
                <w:rFonts w:ascii="Calibri" w:eastAsia="Times New Roman" w:hAnsi="Calibri" w:cs="Arial"/>
                <w:kern w:val="24"/>
                <w:sz w:val="24"/>
                <w:szCs w:val="24"/>
                <w:lang w:eastAsia="en-GB"/>
              </w:rPr>
              <w:t>Pupils will know about the Battle of Stamford Bridge as well as its outcome</w:t>
            </w:r>
            <w:r w:rsidR="00F94FA4" w:rsidRPr="00A03111">
              <w:rPr>
                <w:rFonts w:ascii="Calibri" w:eastAsia="Times New Roman" w:hAnsi="Calibri" w:cs="Arial"/>
                <w:kern w:val="24"/>
                <w:sz w:val="24"/>
                <w:szCs w:val="24"/>
                <w:lang w:eastAsia="en-GB"/>
              </w:rPr>
              <w:t xml:space="preserve">, whilst also considering how the geographic location of this battle was beneficial to William Duke of Normandy. </w:t>
            </w:r>
            <w:r w:rsidR="00D116CF" w:rsidRPr="00A03111">
              <w:rPr>
                <w:rFonts w:ascii="Calibri" w:eastAsia="Times New Roman" w:hAnsi="Calibri" w:cs="Arial"/>
                <w:kern w:val="24"/>
                <w:sz w:val="24"/>
                <w:szCs w:val="24"/>
                <w:lang w:eastAsia="en-GB"/>
              </w:rPr>
              <w:t xml:space="preserve">Pupils will understand the </w:t>
            </w:r>
            <w:r w:rsidR="00887447" w:rsidRPr="00A03111">
              <w:rPr>
                <w:rFonts w:ascii="Calibri" w:eastAsia="Times New Roman" w:hAnsi="Calibri" w:cs="Arial"/>
                <w:kern w:val="24"/>
                <w:sz w:val="24"/>
                <w:szCs w:val="24"/>
                <w:lang w:eastAsia="en-GB"/>
              </w:rPr>
              <w:t xml:space="preserve">types of soldiers in each army at the Battle of Hastings and how this </w:t>
            </w:r>
            <w:r w:rsidR="00E37098" w:rsidRPr="00A03111">
              <w:rPr>
                <w:rFonts w:ascii="Calibri" w:eastAsia="Times New Roman" w:hAnsi="Calibri" w:cs="Arial"/>
                <w:kern w:val="24"/>
                <w:sz w:val="24"/>
                <w:szCs w:val="24"/>
                <w:lang w:eastAsia="en-GB"/>
              </w:rPr>
              <w:t>influenced</w:t>
            </w:r>
            <w:r w:rsidR="00887447" w:rsidRPr="00A03111">
              <w:rPr>
                <w:rFonts w:ascii="Calibri" w:eastAsia="Times New Roman" w:hAnsi="Calibri" w:cs="Arial"/>
                <w:kern w:val="24"/>
                <w:sz w:val="24"/>
                <w:szCs w:val="24"/>
                <w:lang w:eastAsia="en-GB"/>
              </w:rPr>
              <w:t xml:space="preserve"> the outcome of the battle. Pupils will also understand some of the key </w:t>
            </w:r>
            <w:r w:rsidR="00E37098" w:rsidRPr="00A03111">
              <w:rPr>
                <w:rFonts w:ascii="Calibri" w:eastAsia="Times New Roman" w:hAnsi="Calibri" w:cs="Arial"/>
                <w:kern w:val="24"/>
                <w:sz w:val="24"/>
                <w:szCs w:val="24"/>
                <w:lang w:eastAsia="en-GB"/>
              </w:rPr>
              <w:t xml:space="preserve">reasons </w:t>
            </w:r>
            <w:r w:rsidR="00E37098" w:rsidRPr="00A03111">
              <w:rPr>
                <w:rFonts w:eastAsia="Times New Roman" w:cstheme="minorHAnsi"/>
                <w:kern w:val="24"/>
                <w:sz w:val="24"/>
                <w:szCs w:val="24"/>
                <w:lang w:eastAsia="en-GB"/>
              </w:rPr>
              <w:t xml:space="preserve">for the outcome of the battle. </w:t>
            </w:r>
          </w:p>
          <w:p w14:paraId="2B2527DD" w14:textId="643E8570" w:rsidR="00E37098" w:rsidRPr="00A03111" w:rsidRDefault="00E37098" w:rsidP="006F4D95">
            <w:pPr>
              <w:spacing w:after="0" w:line="240" w:lineRule="auto"/>
              <w:rPr>
                <w:rFonts w:eastAsia="Times New Roman" w:cstheme="minorHAnsi"/>
                <w:sz w:val="24"/>
                <w:szCs w:val="24"/>
                <w:lang w:eastAsia="en-GB"/>
              </w:rPr>
            </w:pPr>
            <w:r w:rsidRPr="00A03111">
              <w:rPr>
                <w:rFonts w:eastAsia="Times New Roman" w:cstheme="minorHAnsi"/>
                <w:sz w:val="24"/>
                <w:szCs w:val="24"/>
                <w:lang w:eastAsia="en-GB"/>
              </w:rPr>
              <w:t>Pupils will understand the importance of source material to our understanding of history by using the Bayeux Tapestry.</w:t>
            </w:r>
          </w:p>
          <w:p w14:paraId="4D91F5A0" w14:textId="6DFCE859" w:rsidR="00E37098" w:rsidRPr="00A03111" w:rsidRDefault="00710289" w:rsidP="006F4D95">
            <w:pPr>
              <w:spacing w:after="0" w:line="240" w:lineRule="auto"/>
              <w:rPr>
                <w:rFonts w:eastAsia="Times New Roman" w:cstheme="minorHAnsi"/>
                <w:sz w:val="24"/>
                <w:szCs w:val="24"/>
                <w:lang w:eastAsia="en-GB"/>
              </w:rPr>
            </w:pPr>
            <w:r w:rsidRPr="00A03111">
              <w:rPr>
                <w:rFonts w:eastAsia="Times New Roman" w:cstheme="minorHAnsi"/>
                <w:sz w:val="24"/>
                <w:szCs w:val="24"/>
                <w:lang w:eastAsia="en-GB"/>
              </w:rPr>
              <w:t xml:space="preserve">Pupils will consider the problems faced by William I and the three methods he used to consolidate his power: Motte and Bailey (later stone) castles, The Domesday Book and The Feudal System. </w:t>
            </w:r>
          </w:p>
          <w:p w14:paraId="47ADC2CF" w14:textId="77777777" w:rsidR="0097477D" w:rsidRPr="006F4D95" w:rsidRDefault="0097477D" w:rsidP="006F4D95">
            <w:pPr>
              <w:rPr>
                <w:rFonts w:ascii="Times New Roman" w:eastAsia="Times New Roman" w:hAnsi="Times New Roman" w:cs="Times New Roman"/>
                <w:sz w:val="20"/>
                <w:szCs w:val="20"/>
                <w:lang w:eastAsia="en-GB"/>
              </w:rPr>
            </w:pPr>
          </w:p>
        </w:tc>
        <w:tc>
          <w:tcPr>
            <w:tcW w:w="65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174E3F" w14:textId="77777777" w:rsidR="0020365F" w:rsidRPr="006F4D95" w:rsidRDefault="0020365F" w:rsidP="006F4D95">
            <w:pPr>
              <w:spacing w:after="0" w:line="240" w:lineRule="auto"/>
              <w:rPr>
                <w:rFonts w:ascii="Calibri" w:eastAsia="Times New Roman" w:hAnsi="Calibri" w:cs="Arial"/>
                <w:b/>
                <w:bCs/>
                <w:color w:val="002060"/>
                <w:kern w:val="24"/>
                <w:sz w:val="20"/>
                <w:szCs w:val="20"/>
                <w:u w:val="single"/>
                <w:lang w:eastAsia="en-GB"/>
              </w:rPr>
            </w:pPr>
            <w:r w:rsidRPr="0020365F">
              <w:rPr>
                <w:rFonts w:ascii="Calibri" w:eastAsia="Times New Roman" w:hAnsi="Calibri" w:cs="Arial"/>
                <w:b/>
                <w:bCs/>
                <w:color w:val="002060"/>
                <w:kern w:val="24"/>
                <w:sz w:val="20"/>
                <w:szCs w:val="20"/>
                <w:u w:val="single"/>
                <w:lang w:eastAsia="en-GB"/>
              </w:rPr>
              <w:t>ABOVE AND BEYOND</w:t>
            </w:r>
          </w:p>
          <w:p w14:paraId="22C2DBAA" w14:textId="3134BA1B" w:rsidR="00B46581" w:rsidRDefault="00B46581" w:rsidP="00F54E7D">
            <w:pPr>
              <w:spacing w:after="0" w:line="240" w:lineRule="auto"/>
              <w:rPr>
                <w:rFonts w:ascii="Calibri" w:eastAsia="Times New Roman" w:hAnsi="Calibri" w:cs="Arial"/>
                <w:bCs/>
                <w:kern w:val="24"/>
                <w:sz w:val="20"/>
                <w:szCs w:val="20"/>
                <w:lang w:eastAsia="en-GB"/>
              </w:rPr>
            </w:pPr>
            <w:r>
              <w:rPr>
                <w:rFonts w:ascii="Calibri" w:eastAsia="Times New Roman" w:hAnsi="Calibri" w:cs="Arial"/>
                <w:bCs/>
                <w:kern w:val="24"/>
                <w:sz w:val="20"/>
                <w:szCs w:val="20"/>
                <w:lang w:eastAsia="en-GB"/>
              </w:rPr>
              <w:t>Use evidence to support their own opinions on who should be King of England in 1066.</w:t>
            </w:r>
          </w:p>
          <w:p w14:paraId="1CE0BFCB" w14:textId="19746E94" w:rsidR="00B531E4" w:rsidRDefault="00B531E4" w:rsidP="00F54E7D">
            <w:pPr>
              <w:spacing w:after="0" w:line="240" w:lineRule="auto"/>
              <w:rPr>
                <w:rFonts w:ascii="Calibri" w:eastAsia="Times New Roman" w:hAnsi="Calibri" w:cs="Arial"/>
                <w:bCs/>
                <w:kern w:val="24"/>
                <w:sz w:val="20"/>
                <w:szCs w:val="20"/>
                <w:lang w:eastAsia="en-GB"/>
              </w:rPr>
            </w:pPr>
            <w:r>
              <w:rPr>
                <w:rFonts w:ascii="Calibri" w:eastAsia="Times New Roman" w:hAnsi="Calibri" w:cs="Arial"/>
                <w:bCs/>
                <w:kern w:val="24"/>
                <w:sz w:val="20"/>
                <w:szCs w:val="20"/>
                <w:lang w:eastAsia="en-GB"/>
              </w:rPr>
              <w:t xml:space="preserve">Evaluate the </w:t>
            </w:r>
            <w:r w:rsidR="00F54E7D">
              <w:rPr>
                <w:rFonts w:ascii="Calibri" w:eastAsia="Times New Roman" w:hAnsi="Calibri" w:cs="Arial"/>
                <w:bCs/>
                <w:kern w:val="24"/>
                <w:sz w:val="20"/>
                <w:szCs w:val="20"/>
                <w:lang w:eastAsia="en-GB"/>
              </w:rPr>
              <w:t xml:space="preserve">main reasons why William was able to win the Battle of Hastings. </w:t>
            </w:r>
          </w:p>
          <w:p w14:paraId="2DC0479F" w14:textId="1F901B87" w:rsidR="00DD6A94" w:rsidRDefault="00B46581" w:rsidP="006F4D95">
            <w:pPr>
              <w:spacing w:after="0" w:line="240" w:lineRule="auto"/>
              <w:rPr>
                <w:rFonts w:ascii="Calibri" w:eastAsia="Times New Roman" w:hAnsi="Calibri" w:cs="Arial"/>
                <w:bCs/>
                <w:kern w:val="24"/>
                <w:sz w:val="20"/>
                <w:szCs w:val="20"/>
                <w:lang w:eastAsia="en-GB"/>
              </w:rPr>
            </w:pPr>
            <w:r>
              <w:rPr>
                <w:rFonts w:ascii="Calibri" w:eastAsia="Times New Roman" w:hAnsi="Calibri" w:cs="Arial"/>
                <w:bCs/>
                <w:kern w:val="24"/>
                <w:sz w:val="20"/>
                <w:szCs w:val="20"/>
                <w:lang w:eastAsia="en-GB"/>
              </w:rPr>
              <w:t>Evaluate which of William’s methods of control was the most effective and why.</w:t>
            </w:r>
          </w:p>
          <w:p w14:paraId="44886B57" w14:textId="77777777" w:rsidR="00DD6A94" w:rsidRDefault="00DD6A94" w:rsidP="006F4D95">
            <w:pPr>
              <w:spacing w:after="0" w:line="240" w:lineRule="auto"/>
              <w:rPr>
                <w:rFonts w:ascii="Calibri" w:eastAsia="Times New Roman" w:hAnsi="Calibri" w:cs="Arial"/>
                <w:bCs/>
                <w:kern w:val="24"/>
                <w:sz w:val="20"/>
                <w:szCs w:val="20"/>
                <w:lang w:eastAsia="en-GB"/>
              </w:rPr>
            </w:pPr>
          </w:p>
          <w:p w14:paraId="682878F7" w14:textId="77777777" w:rsidR="0069575A" w:rsidRDefault="0069575A" w:rsidP="0069575A">
            <w:pPr>
              <w:rPr>
                <w:rFonts w:ascii="Calibri" w:eastAsia="Times New Roman" w:hAnsi="Calibri" w:cs="Arial"/>
                <w:b/>
                <w:bCs/>
                <w:color w:val="000000" w:themeColor="text1"/>
                <w:kern w:val="24"/>
                <w:sz w:val="20"/>
                <w:szCs w:val="20"/>
                <w:u w:val="single"/>
                <w:lang w:eastAsia="en-GB"/>
              </w:rPr>
            </w:pPr>
            <w:r>
              <w:rPr>
                <w:rFonts w:ascii="Calibri" w:eastAsia="Times New Roman" w:hAnsi="Calibri" w:cs="Arial"/>
                <w:b/>
                <w:bCs/>
                <w:color w:val="000000" w:themeColor="text1"/>
                <w:kern w:val="24"/>
                <w:sz w:val="20"/>
                <w:szCs w:val="20"/>
                <w:u w:val="single"/>
                <w:lang w:val="en-US" w:eastAsia="en-GB"/>
              </w:rPr>
              <w:t>Key Skills</w:t>
            </w:r>
          </w:p>
          <w:p w14:paraId="73B57D0F" w14:textId="77777777" w:rsidR="0069575A" w:rsidRDefault="0069575A" w:rsidP="0069575A">
            <w:pPr>
              <w:rPr>
                <w:rFonts w:ascii="Calibri" w:eastAsia="Times New Roman" w:hAnsi="Calibri" w:cs="Arial"/>
                <w:b/>
                <w:bCs/>
                <w:color w:val="000000" w:themeColor="text1"/>
                <w:kern w:val="24"/>
                <w:sz w:val="20"/>
                <w:szCs w:val="20"/>
                <w:lang w:eastAsia="en-GB"/>
              </w:rPr>
            </w:pPr>
            <w:r>
              <w:rPr>
                <w:rFonts w:ascii="Calibri" w:eastAsia="Times New Roman" w:hAnsi="Calibri" w:cs="Arial"/>
                <w:b/>
                <w:bCs/>
                <w:color w:val="000000" w:themeColor="text1"/>
                <w:kern w:val="24"/>
                <w:sz w:val="20"/>
                <w:szCs w:val="20"/>
                <w:lang w:val="en-US" w:eastAsia="en-GB"/>
              </w:rPr>
              <w:t>AO1 – Knowledge &amp; Understanding.</w:t>
            </w:r>
          </w:p>
          <w:p w14:paraId="148BA6C8" w14:textId="77777777" w:rsidR="0069575A" w:rsidRDefault="0069575A" w:rsidP="0069575A">
            <w:pPr>
              <w:rPr>
                <w:rFonts w:ascii="Calibri" w:eastAsia="Times New Roman" w:hAnsi="Calibri" w:cs="Arial"/>
                <w:b/>
                <w:bCs/>
                <w:color w:val="000000" w:themeColor="text1"/>
                <w:kern w:val="24"/>
                <w:sz w:val="20"/>
                <w:szCs w:val="20"/>
                <w:lang w:eastAsia="en-GB"/>
              </w:rPr>
            </w:pPr>
            <w:r>
              <w:rPr>
                <w:rFonts w:ascii="Calibri" w:eastAsia="Times New Roman" w:hAnsi="Calibri" w:cs="Arial"/>
                <w:b/>
                <w:bCs/>
                <w:color w:val="000000" w:themeColor="text1"/>
                <w:kern w:val="24"/>
                <w:sz w:val="20"/>
                <w:szCs w:val="20"/>
                <w:lang w:val="en-US" w:eastAsia="en-GB"/>
              </w:rPr>
              <w:t>AO2 – Second Order Concepts e.g. cause; effect; consequence; continuity and change; significance; similarities; difference; importance.</w:t>
            </w:r>
          </w:p>
          <w:p w14:paraId="4C8A03B9" w14:textId="77777777" w:rsidR="0069575A" w:rsidRDefault="0069575A" w:rsidP="0069575A">
            <w:pPr>
              <w:rPr>
                <w:rFonts w:ascii="Calibri" w:eastAsia="Times New Roman" w:hAnsi="Calibri" w:cs="Arial"/>
                <w:b/>
                <w:bCs/>
                <w:color w:val="000000" w:themeColor="text1"/>
                <w:kern w:val="24"/>
                <w:sz w:val="20"/>
                <w:szCs w:val="20"/>
                <w:lang w:eastAsia="en-GB"/>
              </w:rPr>
            </w:pPr>
            <w:r>
              <w:rPr>
                <w:rFonts w:ascii="Calibri" w:eastAsia="Times New Roman" w:hAnsi="Calibri" w:cs="Arial"/>
                <w:b/>
                <w:bCs/>
                <w:color w:val="000000" w:themeColor="text1"/>
                <w:kern w:val="24"/>
                <w:sz w:val="20"/>
                <w:szCs w:val="20"/>
                <w:lang w:val="en-US" w:eastAsia="en-GB"/>
              </w:rPr>
              <w:t>AO3 – Source Evaluation.</w:t>
            </w:r>
          </w:p>
          <w:p w14:paraId="65BDAB78" w14:textId="77777777" w:rsidR="0069575A" w:rsidRDefault="0069575A" w:rsidP="0069575A">
            <w:pPr>
              <w:rPr>
                <w:rFonts w:ascii="Calibri" w:eastAsia="Times New Roman" w:hAnsi="Calibri" w:cs="Arial"/>
                <w:b/>
                <w:bCs/>
                <w:color w:val="000000" w:themeColor="text1"/>
                <w:kern w:val="24"/>
                <w:sz w:val="20"/>
                <w:szCs w:val="20"/>
                <w:lang w:eastAsia="en-GB"/>
              </w:rPr>
            </w:pPr>
            <w:r>
              <w:rPr>
                <w:rFonts w:ascii="Calibri" w:eastAsia="Times New Roman" w:hAnsi="Calibri" w:cs="Arial"/>
                <w:b/>
                <w:bCs/>
                <w:color w:val="000000" w:themeColor="text1"/>
                <w:kern w:val="24"/>
                <w:sz w:val="20"/>
                <w:szCs w:val="20"/>
                <w:lang w:val="en-US" w:eastAsia="en-GB"/>
              </w:rPr>
              <w:t>AO4 – Interpretations Evaluation</w:t>
            </w:r>
          </w:p>
          <w:p w14:paraId="374FD21D" w14:textId="77777777" w:rsidR="00DD6A94" w:rsidRDefault="00DD6A94" w:rsidP="006F4D95">
            <w:pPr>
              <w:spacing w:after="0" w:line="240" w:lineRule="auto"/>
              <w:rPr>
                <w:rFonts w:ascii="Calibri" w:eastAsia="Times New Roman" w:hAnsi="Calibri" w:cs="Arial"/>
                <w:bCs/>
                <w:kern w:val="24"/>
                <w:sz w:val="20"/>
                <w:szCs w:val="20"/>
                <w:lang w:eastAsia="en-GB"/>
              </w:rPr>
            </w:pPr>
          </w:p>
          <w:p w14:paraId="0ED6573F" w14:textId="77777777" w:rsidR="00303FB7" w:rsidRPr="006F4D95" w:rsidRDefault="00303FB7" w:rsidP="006F4D95">
            <w:pPr>
              <w:spacing w:after="0" w:line="240" w:lineRule="auto"/>
              <w:rPr>
                <w:rFonts w:ascii="Arial" w:eastAsia="Times New Roman" w:hAnsi="Arial" w:cs="Arial"/>
                <w:sz w:val="20"/>
                <w:szCs w:val="20"/>
                <w:lang w:eastAsia="en-GB"/>
              </w:rPr>
            </w:pPr>
            <w:r w:rsidRPr="006F4D95">
              <w:rPr>
                <w:rFonts w:ascii="Calibri" w:eastAsia="Times New Roman" w:hAnsi="Calibri" w:cs="Arial"/>
                <w:b/>
                <w:bCs/>
                <w:color w:val="002060"/>
                <w:kern w:val="24"/>
                <w:sz w:val="20"/>
                <w:szCs w:val="20"/>
                <w:u w:val="single"/>
                <w:lang w:eastAsia="en-GB"/>
              </w:rPr>
              <w:t>VOCABULARY</w:t>
            </w:r>
          </w:p>
          <w:p w14:paraId="4FDDBF96" w14:textId="641C29AF" w:rsidR="00303FB7" w:rsidRPr="008A638D" w:rsidRDefault="00412E5F" w:rsidP="006F4D95">
            <w:pPr>
              <w:tabs>
                <w:tab w:val="left" w:pos="720"/>
                <w:tab w:val="left" w:pos="1440"/>
              </w:tabs>
              <w:spacing w:line="240" w:lineRule="auto"/>
              <w:rPr>
                <w:rFonts w:eastAsia="Times New Roman" w:cstheme="minorHAnsi"/>
                <w:sz w:val="20"/>
                <w:szCs w:val="20"/>
                <w:lang w:eastAsia="en-GB"/>
              </w:rPr>
            </w:pPr>
            <w:r w:rsidRPr="008A638D">
              <w:rPr>
                <w:rFonts w:eastAsia="Times New Roman" w:cstheme="minorHAnsi"/>
                <w:sz w:val="20"/>
                <w:szCs w:val="20"/>
                <w:lang w:eastAsia="en-GB"/>
              </w:rPr>
              <w:t xml:space="preserve">Contender, Battle, Throne, Heir, Hastings, Stamford Bridge, Army, Cavalry, Archer, </w:t>
            </w:r>
            <w:r w:rsidR="00955CA6" w:rsidRPr="008A638D">
              <w:rPr>
                <w:rFonts w:eastAsia="Times New Roman" w:cstheme="minorHAnsi"/>
                <w:sz w:val="20"/>
                <w:szCs w:val="20"/>
                <w:lang w:eastAsia="en-GB"/>
              </w:rPr>
              <w:t xml:space="preserve">Infantry, Housecarls, </w:t>
            </w:r>
            <w:proofErr w:type="spellStart"/>
            <w:r w:rsidR="00955CA6" w:rsidRPr="008A638D">
              <w:rPr>
                <w:rFonts w:eastAsia="Times New Roman" w:cstheme="minorHAnsi"/>
                <w:sz w:val="20"/>
                <w:szCs w:val="20"/>
                <w:lang w:eastAsia="en-GB"/>
              </w:rPr>
              <w:t>Fyrd</w:t>
            </w:r>
            <w:proofErr w:type="spellEnd"/>
            <w:r w:rsidR="00955CA6" w:rsidRPr="008A638D">
              <w:rPr>
                <w:rFonts w:eastAsia="Times New Roman" w:cstheme="minorHAnsi"/>
                <w:sz w:val="20"/>
                <w:szCs w:val="20"/>
                <w:lang w:eastAsia="en-GB"/>
              </w:rPr>
              <w:t xml:space="preserve">, England, Conquest, Viking, Normandy, Wessex, Motte and Bailey, Feudal System, </w:t>
            </w:r>
            <w:r w:rsidR="008A638D" w:rsidRPr="008A638D">
              <w:rPr>
                <w:rFonts w:eastAsia="Times New Roman" w:cstheme="minorHAnsi"/>
                <w:sz w:val="20"/>
                <w:szCs w:val="20"/>
                <w:lang w:eastAsia="en-GB"/>
              </w:rPr>
              <w:t>Domesday, Bayeux Tapestry.</w:t>
            </w:r>
          </w:p>
        </w:tc>
        <w:tc>
          <w:tcPr>
            <w:tcW w:w="31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461014" w14:textId="77777777" w:rsidR="00A03111" w:rsidRPr="00133544" w:rsidRDefault="00A03111" w:rsidP="00A03111">
            <w:pPr>
              <w:spacing w:line="240" w:lineRule="auto"/>
              <w:rPr>
                <w:rFonts w:eastAsia="Times New Roman" w:cstheme="minorHAnsi"/>
                <w:sz w:val="18"/>
                <w:szCs w:val="18"/>
                <w:u w:val="single"/>
                <w:lang w:eastAsia="en-GB"/>
              </w:rPr>
            </w:pPr>
            <w:r w:rsidRPr="00133544">
              <w:rPr>
                <w:rFonts w:eastAsia="Times New Roman" w:cstheme="minorHAnsi"/>
                <w:sz w:val="18"/>
                <w:szCs w:val="18"/>
                <w:u w:val="single"/>
                <w:lang w:eastAsia="en-GB"/>
              </w:rPr>
              <w:t>Personal Development</w:t>
            </w:r>
          </w:p>
          <w:p w14:paraId="62E3BD7C" w14:textId="77777777" w:rsidR="00A03111" w:rsidRPr="00133544" w:rsidRDefault="00A03111" w:rsidP="00A03111">
            <w:pPr>
              <w:spacing w:line="240" w:lineRule="auto"/>
              <w:rPr>
                <w:rFonts w:eastAsia="Times New Roman" w:cstheme="minorHAnsi"/>
                <w:sz w:val="18"/>
                <w:szCs w:val="18"/>
                <w:u w:val="single"/>
                <w:lang w:eastAsia="en-GB"/>
              </w:rPr>
            </w:pPr>
            <w:r w:rsidRPr="00133544">
              <w:rPr>
                <w:rFonts w:eastAsia="Times New Roman" w:cstheme="minorHAnsi"/>
                <w:sz w:val="18"/>
                <w:szCs w:val="18"/>
                <w:lang w:eastAsia="en-GB"/>
              </w:rPr>
              <w:t>Pupils will develop transferable skills and an awareness of the importance of studying medieval life in order to develop their understanding of the world we live in. E.g. Crusades, Magna Carta, ideas of and consequences of the Black Death and Peasants Revolt</w:t>
            </w:r>
          </w:p>
          <w:p w14:paraId="55E91F4E" w14:textId="77777777" w:rsidR="00A03111" w:rsidRPr="00133544" w:rsidRDefault="00A03111" w:rsidP="00A03111">
            <w:pPr>
              <w:spacing w:line="240" w:lineRule="auto"/>
              <w:rPr>
                <w:rFonts w:eastAsia="Times New Roman" w:cstheme="minorHAnsi"/>
                <w:sz w:val="18"/>
                <w:szCs w:val="18"/>
                <w:u w:val="single"/>
                <w:lang w:eastAsia="en-GB"/>
              </w:rPr>
            </w:pPr>
            <w:r w:rsidRPr="00133544">
              <w:rPr>
                <w:rFonts w:eastAsia="Times New Roman" w:cstheme="minorHAnsi"/>
                <w:sz w:val="18"/>
                <w:szCs w:val="18"/>
                <w:u w:val="single"/>
                <w:lang w:val="en-US" w:eastAsia="en-GB"/>
              </w:rPr>
              <w:t>L</w:t>
            </w:r>
            <w:r w:rsidRPr="00133544">
              <w:rPr>
                <w:rFonts w:eastAsia="Times New Roman" w:cstheme="minorHAnsi"/>
                <w:sz w:val="18"/>
                <w:szCs w:val="18"/>
                <w:u w:val="single"/>
                <w:lang w:eastAsia="en-GB"/>
              </w:rPr>
              <w:t xml:space="preserve">literacy Focus </w:t>
            </w:r>
          </w:p>
          <w:p w14:paraId="6B62C455" w14:textId="77777777" w:rsidR="00A03111" w:rsidRPr="00133544" w:rsidRDefault="00A03111" w:rsidP="00A03111">
            <w:pPr>
              <w:spacing w:line="240" w:lineRule="auto"/>
              <w:rPr>
                <w:rFonts w:eastAsia="Times New Roman" w:cstheme="minorHAnsi"/>
                <w:sz w:val="18"/>
                <w:szCs w:val="18"/>
                <w:u w:val="single"/>
                <w:lang w:eastAsia="en-GB"/>
              </w:rPr>
            </w:pPr>
            <w:r w:rsidRPr="00133544">
              <w:rPr>
                <w:rFonts w:eastAsia="Times New Roman" w:cstheme="minorHAnsi"/>
                <w:sz w:val="18"/>
                <w:szCs w:val="18"/>
                <w:lang w:eastAsia="en-GB"/>
              </w:rPr>
              <w:t xml:space="preserve">Pupil will accurately spell subject specific words, connectives and high frequency words (tier 2 &amp;3) and will use them correctly. Pupils can use a wide range of grammar and punctuation. </w:t>
            </w:r>
          </w:p>
          <w:p w14:paraId="4712D848" w14:textId="77777777" w:rsidR="00A03111" w:rsidRPr="00133544" w:rsidRDefault="00A03111" w:rsidP="00A03111">
            <w:pPr>
              <w:spacing w:line="240" w:lineRule="auto"/>
              <w:rPr>
                <w:rFonts w:eastAsia="Times New Roman" w:cstheme="minorHAnsi"/>
                <w:sz w:val="18"/>
                <w:szCs w:val="18"/>
                <w:u w:val="single"/>
                <w:lang w:eastAsia="en-GB"/>
              </w:rPr>
            </w:pPr>
            <w:r w:rsidRPr="00133544">
              <w:rPr>
                <w:rFonts w:eastAsia="Times New Roman" w:cstheme="minorHAnsi"/>
                <w:sz w:val="18"/>
                <w:szCs w:val="18"/>
                <w:u w:val="single"/>
                <w:lang w:val="en-US" w:eastAsia="en-GB"/>
              </w:rPr>
              <w:t>N</w:t>
            </w:r>
            <w:r w:rsidRPr="00133544">
              <w:rPr>
                <w:rFonts w:eastAsia="Times New Roman" w:cstheme="minorHAnsi"/>
                <w:sz w:val="18"/>
                <w:szCs w:val="18"/>
                <w:u w:val="single"/>
                <w:lang w:eastAsia="en-GB"/>
              </w:rPr>
              <w:t>numeracy focus</w:t>
            </w:r>
          </w:p>
          <w:p w14:paraId="39000F1C" w14:textId="77777777" w:rsidR="00A03111" w:rsidRPr="00133544" w:rsidRDefault="00A03111" w:rsidP="00A03111">
            <w:pPr>
              <w:spacing w:line="240" w:lineRule="auto"/>
              <w:rPr>
                <w:rFonts w:eastAsia="Times New Roman" w:cstheme="minorHAnsi"/>
                <w:sz w:val="18"/>
                <w:szCs w:val="18"/>
                <w:u w:val="single"/>
                <w:lang w:eastAsia="en-GB"/>
              </w:rPr>
            </w:pPr>
            <w:r w:rsidRPr="00133544">
              <w:rPr>
                <w:rFonts w:eastAsia="Times New Roman" w:cstheme="minorHAnsi"/>
                <w:sz w:val="18"/>
                <w:szCs w:val="18"/>
                <w:lang w:eastAsia="en-GB"/>
              </w:rPr>
              <w:t xml:space="preserve">Pupils will demonstrate the ability to work chronologically and be able to produce timelines. Pupils will be able to understand the economic developments that took place in Britain and the impact of finance. </w:t>
            </w:r>
          </w:p>
          <w:p w14:paraId="52506D8D" w14:textId="77777777" w:rsidR="00A03111" w:rsidRPr="00133544" w:rsidRDefault="00A03111" w:rsidP="00A03111">
            <w:pPr>
              <w:spacing w:line="240" w:lineRule="auto"/>
              <w:rPr>
                <w:rFonts w:eastAsia="Times New Roman" w:cstheme="minorHAnsi"/>
                <w:b/>
                <w:bCs/>
                <w:sz w:val="18"/>
                <w:szCs w:val="18"/>
                <w:u w:val="single"/>
                <w:lang w:eastAsia="en-GB"/>
              </w:rPr>
            </w:pPr>
            <w:r w:rsidRPr="00133544">
              <w:rPr>
                <w:rFonts w:eastAsia="Times New Roman" w:cstheme="minorHAnsi"/>
                <w:b/>
                <w:bCs/>
                <w:sz w:val="18"/>
                <w:szCs w:val="18"/>
                <w:u w:val="single"/>
                <w:lang w:eastAsia="en-GB"/>
              </w:rPr>
              <w:t>WHERE NEXT?</w:t>
            </w:r>
          </w:p>
          <w:p w14:paraId="24B037DA" w14:textId="71AF1CC7" w:rsidR="00977ADD" w:rsidRPr="00977ADD" w:rsidRDefault="00A03111" w:rsidP="00A03111">
            <w:pPr>
              <w:rPr>
                <w:rFonts w:ascii="Arial" w:eastAsia="Times New Roman" w:hAnsi="Arial" w:cs="Arial"/>
                <w:sz w:val="20"/>
                <w:szCs w:val="20"/>
                <w:lang w:eastAsia="en-GB"/>
              </w:rPr>
            </w:pPr>
            <w:r w:rsidRPr="00133544">
              <w:rPr>
                <w:rFonts w:eastAsia="Times New Roman" w:cstheme="minorHAnsi"/>
                <w:sz w:val="18"/>
                <w:szCs w:val="18"/>
                <w:lang w:eastAsia="en-GB"/>
              </w:rPr>
              <w:t xml:space="preserve">Unit </w:t>
            </w:r>
            <w:r w:rsidR="00D56542">
              <w:rPr>
                <w:rFonts w:eastAsia="Times New Roman" w:cstheme="minorHAnsi"/>
                <w:sz w:val="18"/>
                <w:szCs w:val="18"/>
                <w:lang w:eastAsia="en-GB"/>
              </w:rPr>
              <w:t>3</w:t>
            </w:r>
            <w:r w:rsidRPr="00133544">
              <w:rPr>
                <w:rFonts w:eastAsia="Times New Roman" w:cstheme="minorHAnsi"/>
                <w:sz w:val="18"/>
                <w:szCs w:val="18"/>
                <w:lang w:eastAsia="en-GB"/>
              </w:rPr>
              <w:t xml:space="preserve"> The Development of Church, State and Society </w:t>
            </w:r>
            <w:r w:rsidR="00D56542">
              <w:rPr>
                <w:rFonts w:eastAsia="Times New Roman" w:cstheme="minorHAnsi"/>
                <w:sz w:val="18"/>
                <w:szCs w:val="18"/>
                <w:lang w:eastAsia="en-GB"/>
              </w:rPr>
              <w:t>Medieval Life</w:t>
            </w:r>
          </w:p>
        </w:tc>
      </w:tr>
    </w:tbl>
    <w:p w14:paraId="26BCCAF6" w14:textId="6D7D55BA" w:rsidR="00016582" w:rsidRDefault="00D91556">
      <w:r w:rsidRPr="0020365F">
        <w:rPr>
          <w:noProof/>
          <w:lang w:eastAsia="en-GB"/>
        </w:rPr>
        <mc:AlternateContent>
          <mc:Choice Requires="wps">
            <w:drawing>
              <wp:anchor distT="0" distB="0" distL="114300" distR="114300" simplePos="0" relativeHeight="251659264" behindDoc="0" locked="0" layoutInCell="1" allowOverlap="1" wp14:anchorId="26606546" wp14:editId="2D3B67CC">
                <wp:simplePos x="0" y="0"/>
                <wp:positionH relativeFrom="column">
                  <wp:posOffset>-352425</wp:posOffset>
                </wp:positionH>
                <wp:positionV relativeFrom="paragraph">
                  <wp:posOffset>-409575</wp:posOffset>
                </wp:positionV>
                <wp:extent cx="10325100" cy="502285"/>
                <wp:effectExtent l="0" t="0" r="0" b="0"/>
                <wp:wrapNone/>
                <wp:docPr id="4" name="Rectangle 3">
                  <a:extLst xmlns:a="http://schemas.openxmlformats.org/drawingml/2006/main">
                    <a:ext uri="{FF2B5EF4-FFF2-40B4-BE49-F238E27FC236}">
                      <a16:creationId xmlns:a16="http://schemas.microsoft.com/office/drawing/2014/main" id="{5AFAD1CB-A943-4AA4-98D0-ACDEB906C165}"/>
                    </a:ext>
                  </a:extLst>
                </wp:docPr>
                <wp:cNvGraphicFramePr/>
                <a:graphic xmlns:a="http://schemas.openxmlformats.org/drawingml/2006/main">
                  <a:graphicData uri="http://schemas.microsoft.com/office/word/2010/wordprocessingShape">
                    <wps:wsp>
                      <wps:cNvSpPr/>
                      <wps:spPr>
                        <a:xfrm>
                          <a:off x="0" y="0"/>
                          <a:ext cx="10325100" cy="502285"/>
                        </a:xfrm>
                        <a:prstGeom prst="rect">
                          <a:avLst/>
                        </a:prstGeom>
                        <a:noFill/>
                      </wps:spPr>
                      <wps:txbx>
                        <w:txbxContent>
                          <w:p w14:paraId="0BE245E5" w14:textId="2E69D116" w:rsidR="0020365F" w:rsidRPr="006F4D95" w:rsidRDefault="0020365F" w:rsidP="0020365F">
                            <w:pPr>
                              <w:pStyle w:val="NormalWeb"/>
                              <w:spacing w:before="0" w:beforeAutospacing="0" w:after="0" w:afterAutospacing="0"/>
                              <w:jc w:val="center"/>
                              <w:rPr>
                                <w:sz w:val="16"/>
                              </w:rPr>
                            </w:pPr>
                            <w:r w:rsidRPr="006F4D95">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Journey of Knowledge</w:t>
                            </w:r>
                            <w:r w:rsidR="009A2953">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 xml:space="preserve">: Year 7 Unit </w:t>
                            </w:r>
                            <w:r w:rsidR="00D91556">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2</w:t>
                            </w:r>
                            <w:r w:rsidR="009A2953">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 xml:space="preserve">: </w:t>
                            </w:r>
                            <w:r w:rsidR="00D91556">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The Development of Church, State and Society: 1066-1509. Medieval England</w:t>
                            </w:r>
                          </w:p>
                        </w:txbxContent>
                      </wps:txbx>
                      <wps:bodyPr wrap="square" lIns="132080" tIns="66040" rIns="132080" bIns="66040">
                        <a:spAutoFit/>
                      </wps:bodyPr>
                    </wps:wsp>
                  </a:graphicData>
                </a:graphic>
                <wp14:sizeRelH relativeFrom="margin">
                  <wp14:pctWidth>0</wp14:pctWidth>
                </wp14:sizeRelH>
              </wp:anchor>
            </w:drawing>
          </mc:Choice>
          <mc:Fallback xmlns:w16cex="http://schemas.microsoft.com/office/word/2018/wordml/cex" xmlns:w16="http://schemas.microsoft.com/office/word/2018/wordml">
            <w:pict>
              <v:rect w14:anchorId="26606546" id="Rectangle 3" o:spid="_x0000_s1026" style="position:absolute;margin-left:-27.75pt;margin-top:-32.25pt;width:813pt;height:39.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" filled="f" stroked="f">
                <v:textbox style="mso-fit-shape-to-text:t" inset="10.4pt,5.2pt,10.4pt,5.2pt">
                  <w:txbxContent>
                    <w:p w14:paraId="0BE245E5" w14:textId="2E69D116" w:rsidR="0020365F" w:rsidRPr="006F4D95" w:rsidRDefault="0020365F" w:rsidP="0020365F">
                      <w:pPr>
                        <w:pStyle w:val="NormalWeb"/>
                        <w:spacing w:before="0" w:beforeAutospacing="0" w:after="0" w:afterAutospacing="0"/>
                        <w:jc w:val="center"/>
                        <w:rPr>
                          <w:sz w:val="16"/>
                        </w:rPr>
                      </w:pPr>
                      <w:r w:rsidRPr="006F4D95">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Journey of Knowledge</w:t>
                      </w:r>
                      <w:r w:rsidR="009A2953">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 xml:space="preserve">: Year 7 Unit </w:t>
                      </w:r>
                      <w:r w:rsidR="00D91556">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2</w:t>
                      </w:r>
                      <w:r w:rsidR="009A2953">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 xml:space="preserve">: </w:t>
                      </w:r>
                      <w:r w:rsidR="00D91556">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The Development of Church, State and Society: 1066-1509. Medieval England</w:t>
                      </w:r>
                    </w:p>
                  </w:txbxContent>
                </v:textbox>
              </v:rect>
            </w:pict>
          </mc:Fallback>
        </mc:AlternateContent>
      </w:r>
      <w:r w:rsidR="003873FD" w:rsidRPr="0020365F">
        <w:rPr>
          <w:noProof/>
          <w:lang w:eastAsia="en-GB"/>
        </w:rPr>
        <mc:AlternateContent>
          <mc:Choice Requires="wps">
            <w:drawing>
              <wp:anchor distT="0" distB="0" distL="114300" distR="114300" simplePos="0" relativeHeight="251660288" behindDoc="0" locked="0" layoutInCell="1" allowOverlap="1" wp14:anchorId="6F67D11B" wp14:editId="63283674">
                <wp:simplePos x="0" y="0"/>
                <wp:positionH relativeFrom="margin">
                  <wp:posOffset>-247650</wp:posOffset>
                </wp:positionH>
                <wp:positionV relativeFrom="paragraph">
                  <wp:posOffset>0</wp:posOffset>
                </wp:positionV>
                <wp:extent cx="6153150" cy="1476375"/>
                <wp:effectExtent l="0" t="0" r="0" b="9525"/>
                <wp:wrapNone/>
                <wp:docPr id="5" name="TextBox 4">
                  <a:extLst xmlns:a="http://schemas.openxmlformats.org/drawingml/2006/main">
                    <a:ext uri="{FF2B5EF4-FFF2-40B4-BE49-F238E27FC236}">
                      <a16:creationId xmlns:a16="http://schemas.microsoft.com/office/drawing/2014/main" id="{31CB9A6E-E90D-41E8-AD2D-6A0C767F502F}"/>
                    </a:ext>
                  </a:extLst>
                </wp:docPr>
                <wp:cNvGraphicFramePr/>
                <a:graphic xmlns:a="http://schemas.openxmlformats.org/drawingml/2006/main">
                  <a:graphicData uri="http://schemas.microsoft.com/office/word/2010/wordprocessingShape">
                    <wps:wsp>
                      <wps:cNvSpPr txBox="1"/>
                      <wps:spPr>
                        <a:xfrm>
                          <a:off x="0" y="0"/>
                          <a:ext cx="6153150" cy="1476375"/>
                        </a:xfrm>
                        <a:prstGeom prst="rect">
                          <a:avLst/>
                        </a:prstGeom>
                        <a:solidFill>
                          <a:schemeClr val="accent5">
                            <a:lumMod val="20000"/>
                            <a:lumOff val="80000"/>
                          </a:schemeClr>
                        </a:solidFill>
                        <a:ln w="3175">
                          <a:noFill/>
                        </a:ln>
                      </wps:spPr>
                      <wps:txbx>
                        <w:txbxContent>
                          <w:p w14:paraId="7F574CAA" w14:textId="1BDAC24D" w:rsidR="00DD6A94" w:rsidRDefault="0020365F" w:rsidP="0020365F">
                            <w:pPr>
                              <w:pStyle w:val="NormalWeb"/>
                              <w:spacing w:before="0" w:beforeAutospacing="0" w:after="0" w:afterAutospacing="0"/>
                              <w:rPr>
                                <w:rFonts w:asciiTheme="minorHAnsi" w:hAnsi="Calibri" w:cstheme="minorBidi"/>
                                <w:b/>
                                <w:bCs/>
                                <w:color w:val="000000" w:themeColor="text1"/>
                                <w:kern w:val="24"/>
                                <w:sz w:val="18"/>
                              </w:rPr>
                            </w:pPr>
                            <w:r w:rsidRPr="00303FB7">
                              <w:rPr>
                                <w:rFonts w:asciiTheme="minorHAnsi" w:hAnsi="Calibri" w:cstheme="minorBidi"/>
                                <w:b/>
                                <w:bCs/>
                                <w:color w:val="000000" w:themeColor="text1"/>
                                <w:kern w:val="24"/>
                                <w:sz w:val="18"/>
                              </w:rPr>
                              <w:t>Context and Introduction to Unit</w:t>
                            </w:r>
                            <w:r w:rsidR="00687F39">
                              <w:rPr>
                                <w:rFonts w:asciiTheme="minorHAnsi" w:hAnsi="Calibri" w:cstheme="minorBidi"/>
                                <w:b/>
                                <w:bCs/>
                                <w:color w:val="000000" w:themeColor="text1"/>
                                <w:kern w:val="24"/>
                                <w:sz w:val="18"/>
                              </w:rPr>
                              <w:t xml:space="preserve">: </w:t>
                            </w:r>
                            <w:r w:rsidR="00687F39" w:rsidRPr="001D6306">
                              <w:rPr>
                                <w:rFonts w:asciiTheme="minorHAnsi" w:hAnsi="Calibri" w:cstheme="minorBidi"/>
                                <w:color w:val="000000" w:themeColor="text1"/>
                                <w:kern w:val="24"/>
                                <w:sz w:val="18"/>
                              </w:rPr>
                              <w:t>Pupils will learn about the</w:t>
                            </w:r>
                            <w:r w:rsidR="002E5CDD" w:rsidRPr="001D6306">
                              <w:rPr>
                                <w:rFonts w:asciiTheme="minorHAnsi" w:hAnsi="Calibri" w:cstheme="minorBidi"/>
                                <w:color w:val="000000" w:themeColor="text1"/>
                                <w:kern w:val="24"/>
                                <w:sz w:val="18"/>
                              </w:rPr>
                              <w:t xml:space="preserve"> reasons why there were three contenders to the throne in 1066</w:t>
                            </w:r>
                            <w:r w:rsidR="000B6456" w:rsidRPr="001D6306">
                              <w:rPr>
                                <w:rFonts w:asciiTheme="minorHAnsi" w:hAnsi="Calibri" w:cstheme="minorBidi"/>
                                <w:color w:val="000000" w:themeColor="text1"/>
                                <w:kern w:val="24"/>
                                <w:sz w:val="18"/>
                              </w:rPr>
                              <w:t xml:space="preserve">. Pupils will analyse the events following the death of Edward the Confessor and the fight for the throne between the three contenders </w:t>
                            </w:r>
                            <w:r w:rsidR="002E5CDD" w:rsidRPr="001D6306">
                              <w:rPr>
                                <w:rFonts w:asciiTheme="minorHAnsi" w:hAnsi="Calibri" w:cstheme="minorBidi"/>
                                <w:color w:val="000000" w:themeColor="text1"/>
                                <w:kern w:val="24"/>
                                <w:sz w:val="18"/>
                              </w:rPr>
                              <w:t xml:space="preserve">as well as investigating the events and consequences of the Battle of Hastings in 1066. </w:t>
                            </w:r>
                            <w:r w:rsidR="004F6D21" w:rsidRPr="001D6306">
                              <w:rPr>
                                <w:rFonts w:asciiTheme="minorHAnsi" w:hAnsi="Calibri" w:cstheme="minorBidi"/>
                                <w:color w:val="000000" w:themeColor="text1"/>
                                <w:kern w:val="24"/>
                                <w:sz w:val="18"/>
                              </w:rPr>
                              <w:t>Pupils will also consider the different ways in which William I aimed to control England.</w:t>
                            </w:r>
                          </w:p>
                          <w:p w14:paraId="325CCA2E" w14:textId="77777777" w:rsidR="009871CB" w:rsidRPr="004F6D21" w:rsidRDefault="009871CB" w:rsidP="0020365F">
                            <w:pPr>
                              <w:pStyle w:val="NormalWeb"/>
                              <w:spacing w:before="0" w:beforeAutospacing="0" w:after="0" w:afterAutospacing="0"/>
                              <w:rPr>
                                <w:rFonts w:asciiTheme="minorHAnsi" w:hAnsi="Calibri" w:cstheme="minorBidi"/>
                                <w:b/>
                                <w:bCs/>
                                <w:color w:val="000000" w:themeColor="text1"/>
                                <w:kern w:val="24"/>
                                <w:sz w:val="18"/>
                              </w:rPr>
                            </w:pPr>
                          </w:p>
                          <w:p w14:paraId="7138672B" w14:textId="661FD229" w:rsidR="009871CB" w:rsidRPr="00303FB7" w:rsidRDefault="009871CB" w:rsidP="009871CB">
                            <w:pPr>
                              <w:pStyle w:val="NormalWeb"/>
                              <w:spacing w:before="0" w:beforeAutospacing="0" w:after="0" w:afterAutospacing="0"/>
                              <w:rPr>
                                <w:rFonts w:asciiTheme="minorHAnsi" w:hAnsi="Calibri" w:cstheme="minorBidi"/>
                                <w:b/>
                                <w:bCs/>
                                <w:i/>
                                <w:iCs/>
                                <w:color w:val="000000" w:themeColor="text1"/>
                                <w:kern w:val="24"/>
                                <w:sz w:val="18"/>
                              </w:rPr>
                            </w:pPr>
                            <w:r w:rsidRPr="00303FB7">
                              <w:rPr>
                                <w:rFonts w:asciiTheme="minorHAnsi" w:hAnsi="Calibri" w:cstheme="minorBidi"/>
                                <w:b/>
                                <w:bCs/>
                                <w:i/>
                                <w:iCs/>
                                <w:color w:val="000000" w:themeColor="text1"/>
                                <w:kern w:val="24"/>
                                <w:sz w:val="18"/>
                              </w:rPr>
                              <w:t>Prior knowledge (KS2/KS3)</w:t>
                            </w:r>
                            <w:r>
                              <w:rPr>
                                <w:rFonts w:asciiTheme="minorHAnsi" w:hAnsi="Calibri" w:cstheme="minorBidi"/>
                                <w:b/>
                                <w:bCs/>
                                <w:i/>
                                <w:iCs/>
                                <w:color w:val="000000" w:themeColor="text1"/>
                                <w:kern w:val="24"/>
                                <w:sz w:val="18"/>
                              </w:rPr>
                              <w:t xml:space="preserve">: </w:t>
                            </w:r>
                            <w:r w:rsidRPr="001D6306">
                              <w:rPr>
                                <w:rFonts w:asciiTheme="minorHAnsi" w:hAnsi="Calibri" w:cstheme="minorBidi"/>
                                <w:color w:val="000000" w:themeColor="text1"/>
                                <w:kern w:val="24"/>
                                <w:sz w:val="18"/>
                              </w:rPr>
                              <w:t>Pupils may have some previous understanding of the Battle of Hastings</w:t>
                            </w:r>
                            <w:r w:rsidR="001D6306" w:rsidRPr="001D6306">
                              <w:rPr>
                                <w:rFonts w:asciiTheme="minorHAnsi" w:hAnsi="Calibri" w:cstheme="minorBidi"/>
                                <w:color w:val="000000" w:themeColor="text1"/>
                                <w:kern w:val="24"/>
                                <w:sz w:val="18"/>
                              </w:rPr>
                              <w:t xml:space="preserve"> and the Norman invasion of England.</w:t>
                            </w:r>
                            <w:r w:rsidR="001D6306">
                              <w:rPr>
                                <w:rFonts w:asciiTheme="minorHAnsi" w:hAnsi="Calibri" w:cstheme="minorBidi"/>
                                <w:b/>
                                <w:bCs/>
                                <w:i/>
                                <w:iCs/>
                                <w:color w:val="000000" w:themeColor="text1"/>
                                <w:kern w:val="24"/>
                                <w:sz w:val="18"/>
                              </w:rPr>
                              <w:t xml:space="preserve"> </w:t>
                            </w:r>
                            <w:r w:rsidR="00A96D12" w:rsidRPr="00A96D12">
                              <w:rPr>
                                <w:rFonts w:asciiTheme="minorHAnsi" w:hAnsi="Calibri" w:cstheme="minorBidi"/>
                                <w:bCs/>
                                <w:iCs/>
                                <w:color w:val="000000" w:themeColor="text1"/>
                                <w:kern w:val="24"/>
                                <w:sz w:val="18"/>
                              </w:rPr>
                              <w:t>Pupils will understand empires and religious beliefs from Unit 1.</w:t>
                            </w:r>
                            <w:bookmarkStart w:id="0" w:name="_GoBack"/>
                            <w:bookmarkEnd w:id="0"/>
                          </w:p>
                          <w:p w14:paraId="38645C8B" w14:textId="77777777" w:rsidR="00774E22" w:rsidRPr="00303FB7" w:rsidRDefault="00774E22" w:rsidP="0020365F">
                            <w:pPr>
                              <w:pStyle w:val="NormalWeb"/>
                              <w:spacing w:before="0" w:beforeAutospacing="0" w:after="0" w:afterAutospacing="0"/>
                              <w:rPr>
                                <w:sz w:val="18"/>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F67D11B" id="_x0000_t202" coordsize="21600,21600" o:spt="202" path="m,l,21600r21600,l21600,xe">
                <v:stroke joinstyle="miter"/>
                <v:path gradientshapeok="t" o:connecttype="rect"/>
              </v:shapetype>
              <v:shape id="TextBox 4" o:spid="_x0000_s1027" type="#_x0000_t202" style="position:absolute;margin-left:-19.5pt;margin-top:0;width:484.5pt;height:116.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" fillcolor="#d9e2f3 [664]" stroked="f" strokeweight=".25pt">
                <v:textbox>
                  <w:txbxContent>
                    <w:p w14:paraId="7F574CAA" w14:textId="1BDAC24D" w:rsidR="00DD6A94" w:rsidRDefault="0020365F" w:rsidP="0020365F">
                      <w:pPr>
                        <w:pStyle w:val="NormalWeb"/>
                        <w:spacing w:before="0" w:beforeAutospacing="0" w:after="0" w:afterAutospacing="0"/>
                        <w:rPr>
                          <w:rFonts w:asciiTheme="minorHAnsi" w:hAnsi="Calibri" w:cstheme="minorBidi"/>
                          <w:b/>
                          <w:bCs/>
                          <w:color w:val="000000" w:themeColor="text1"/>
                          <w:kern w:val="24"/>
                          <w:sz w:val="18"/>
                        </w:rPr>
                      </w:pPr>
                      <w:r w:rsidRPr="00303FB7">
                        <w:rPr>
                          <w:rFonts w:asciiTheme="minorHAnsi" w:hAnsi="Calibri" w:cstheme="minorBidi"/>
                          <w:b/>
                          <w:bCs/>
                          <w:color w:val="000000" w:themeColor="text1"/>
                          <w:kern w:val="24"/>
                          <w:sz w:val="18"/>
                        </w:rPr>
                        <w:t>Context and Introduction to Unit</w:t>
                      </w:r>
                      <w:r w:rsidR="00687F39">
                        <w:rPr>
                          <w:rFonts w:asciiTheme="minorHAnsi" w:hAnsi="Calibri" w:cstheme="minorBidi"/>
                          <w:b/>
                          <w:bCs/>
                          <w:color w:val="000000" w:themeColor="text1"/>
                          <w:kern w:val="24"/>
                          <w:sz w:val="18"/>
                        </w:rPr>
                        <w:t xml:space="preserve">: </w:t>
                      </w:r>
                      <w:r w:rsidR="00687F39" w:rsidRPr="001D6306">
                        <w:rPr>
                          <w:rFonts w:asciiTheme="minorHAnsi" w:hAnsi="Calibri" w:cstheme="minorBidi"/>
                          <w:color w:val="000000" w:themeColor="text1"/>
                          <w:kern w:val="24"/>
                          <w:sz w:val="18"/>
                        </w:rPr>
                        <w:t>Pupils will learn about the</w:t>
                      </w:r>
                      <w:r w:rsidR="002E5CDD" w:rsidRPr="001D6306">
                        <w:rPr>
                          <w:rFonts w:asciiTheme="minorHAnsi" w:hAnsi="Calibri" w:cstheme="minorBidi"/>
                          <w:color w:val="000000" w:themeColor="text1"/>
                          <w:kern w:val="24"/>
                          <w:sz w:val="18"/>
                        </w:rPr>
                        <w:t xml:space="preserve"> reasons why there were three contenders to the throne in 1066</w:t>
                      </w:r>
                      <w:r w:rsidR="000B6456" w:rsidRPr="001D6306">
                        <w:rPr>
                          <w:rFonts w:asciiTheme="minorHAnsi" w:hAnsi="Calibri" w:cstheme="minorBidi"/>
                          <w:color w:val="000000" w:themeColor="text1"/>
                          <w:kern w:val="24"/>
                          <w:sz w:val="18"/>
                        </w:rPr>
                        <w:t xml:space="preserve">. Pupils will analyse the events following the death of Edward the Confessor and the fight for the throne between the three contenders </w:t>
                      </w:r>
                      <w:r w:rsidR="002E5CDD" w:rsidRPr="001D6306">
                        <w:rPr>
                          <w:rFonts w:asciiTheme="minorHAnsi" w:hAnsi="Calibri" w:cstheme="minorBidi"/>
                          <w:color w:val="000000" w:themeColor="text1"/>
                          <w:kern w:val="24"/>
                          <w:sz w:val="18"/>
                        </w:rPr>
                        <w:t xml:space="preserve">as well as investigating the events and consequences of the Battle of Hastings in 1066. </w:t>
                      </w:r>
                      <w:r w:rsidR="004F6D21" w:rsidRPr="001D6306">
                        <w:rPr>
                          <w:rFonts w:asciiTheme="minorHAnsi" w:hAnsi="Calibri" w:cstheme="minorBidi"/>
                          <w:color w:val="000000" w:themeColor="text1"/>
                          <w:kern w:val="24"/>
                          <w:sz w:val="18"/>
                        </w:rPr>
                        <w:t>Pupils will also consider the different ways in which William I aimed to control England.</w:t>
                      </w:r>
                    </w:p>
                    <w:p w14:paraId="325CCA2E" w14:textId="77777777" w:rsidR="009871CB" w:rsidRPr="004F6D21" w:rsidRDefault="009871CB" w:rsidP="0020365F">
                      <w:pPr>
                        <w:pStyle w:val="NormalWeb"/>
                        <w:spacing w:before="0" w:beforeAutospacing="0" w:after="0" w:afterAutospacing="0"/>
                        <w:rPr>
                          <w:rFonts w:asciiTheme="minorHAnsi" w:hAnsi="Calibri" w:cstheme="minorBidi"/>
                          <w:b/>
                          <w:bCs/>
                          <w:color w:val="000000" w:themeColor="text1"/>
                          <w:kern w:val="24"/>
                          <w:sz w:val="18"/>
                        </w:rPr>
                      </w:pPr>
                    </w:p>
                    <w:p w14:paraId="7138672B" w14:textId="661FD229" w:rsidR="009871CB" w:rsidRPr="00303FB7" w:rsidRDefault="009871CB" w:rsidP="009871CB">
                      <w:pPr>
                        <w:pStyle w:val="NormalWeb"/>
                        <w:spacing w:before="0" w:beforeAutospacing="0" w:after="0" w:afterAutospacing="0"/>
                        <w:rPr>
                          <w:rFonts w:asciiTheme="minorHAnsi" w:hAnsi="Calibri" w:cstheme="minorBidi"/>
                          <w:b/>
                          <w:bCs/>
                          <w:i/>
                          <w:iCs/>
                          <w:color w:val="000000" w:themeColor="text1"/>
                          <w:kern w:val="24"/>
                          <w:sz w:val="18"/>
                        </w:rPr>
                      </w:pPr>
                      <w:r w:rsidRPr="00303FB7">
                        <w:rPr>
                          <w:rFonts w:asciiTheme="minorHAnsi" w:hAnsi="Calibri" w:cstheme="minorBidi"/>
                          <w:b/>
                          <w:bCs/>
                          <w:i/>
                          <w:iCs/>
                          <w:color w:val="000000" w:themeColor="text1"/>
                          <w:kern w:val="24"/>
                          <w:sz w:val="18"/>
                        </w:rPr>
                        <w:t>Prior knowledge (KS2/KS3)</w:t>
                      </w:r>
                      <w:r>
                        <w:rPr>
                          <w:rFonts w:asciiTheme="minorHAnsi" w:hAnsi="Calibri" w:cstheme="minorBidi"/>
                          <w:b/>
                          <w:bCs/>
                          <w:i/>
                          <w:iCs/>
                          <w:color w:val="000000" w:themeColor="text1"/>
                          <w:kern w:val="24"/>
                          <w:sz w:val="18"/>
                        </w:rPr>
                        <w:t xml:space="preserve">: </w:t>
                      </w:r>
                      <w:r w:rsidRPr="001D6306">
                        <w:rPr>
                          <w:rFonts w:asciiTheme="minorHAnsi" w:hAnsi="Calibri" w:cstheme="minorBidi"/>
                          <w:color w:val="000000" w:themeColor="text1"/>
                          <w:kern w:val="24"/>
                          <w:sz w:val="18"/>
                        </w:rPr>
                        <w:t>Pupils may have some previous understanding of the Battle of Hastings</w:t>
                      </w:r>
                      <w:r w:rsidR="001D6306" w:rsidRPr="001D6306">
                        <w:rPr>
                          <w:rFonts w:asciiTheme="minorHAnsi" w:hAnsi="Calibri" w:cstheme="minorBidi"/>
                          <w:color w:val="000000" w:themeColor="text1"/>
                          <w:kern w:val="24"/>
                          <w:sz w:val="18"/>
                        </w:rPr>
                        <w:t xml:space="preserve"> and the Norman invasion of England.</w:t>
                      </w:r>
                      <w:r w:rsidR="001D6306">
                        <w:rPr>
                          <w:rFonts w:asciiTheme="minorHAnsi" w:hAnsi="Calibri" w:cstheme="minorBidi"/>
                          <w:b/>
                          <w:bCs/>
                          <w:i/>
                          <w:iCs/>
                          <w:color w:val="000000" w:themeColor="text1"/>
                          <w:kern w:val="24"/>
                          <w:sz w:val="18"/>
                        </w:rPr>
                        <w:t xml:space="preserve"> </w:t>
                      </w:r>
                      <w:r w:rsidR="00A96D12" w:rsidRPr="00A96D12">
                        <w:rPr>
                          <w:rFonts w:asciiTheme="minorHAnsi" w:hAnsi="Calibri" w:cstheme="minorBidi"/>
                          <w:bCs/>
                          <w:iCs/>
                          <w:color w:val="000000" w:themeColor="text1"/>
                          <w:kern w:val="24"/>
                          <w:sz w:val="18"/>
                        </w:rPr>
                        <w:t>Pupils will understand empires and religious beliefs from Unit 1.</w:t>
                      </w:r>
                      <w:bookmarkStart w:id="1" w:name="_GoBack"/>
                      <w:bookmarkEnd w:id="1"/>
                    </w:p>
                    <w:p w14:paraId="38645C8B" w14:textId="77777777" w:rsidR="00774E22" w:rsidRPr="00303FB7" w:rsidRDefault="00774E22" w:rsidP="0020365F">
                      <w:pPr>
                        <w:pStyle w:val="NormalWeb"/>
                        <w:spacing w:before="0" w:beforeAutospacing="0" w:after="0" w:afterAutospacing="0"/>
                        <w:rPr>
                          <w:sz w:val="18"/>
                        </w:rPr>
                      </w:pPr>
                    </w:p>
                  </w:txbxContent>
                </v:textbox>
                <w10:wrap anchorx="margin"/>
              </v:shape>
            </w:pict>
          </mc:Fallback>
        </mc:AlternateContent>
      </w:r>
      <w:r w:rsidR="006F4D95" w:rsidRPr="0020365F">
        <w:rPr>
          <w:noProof/>
          <w:lang w:eastAsia="en-GB"/>
        </w:rPr>
        <mc:AlternateContent>
          <mc:Choice Requires="wps">
            <w:drawing>
              <wp:anchor distT="0" distB="0" distL="114300" distR="114300" simplePos="0" relativeHeight="251663360" behindDoc="0" locked="0" layoutInCell="1" allowOverlap="1" wp14:anchorId="14452A3D" wp14:editId="468C54C8">
                <wp:simplePos x="0" y="0"/>
                <wp:positionH relativeFrom="margin">
                  <wp:posOffset>6293485</wp:posOffset>
                </wp:positionH>
                <wp:positionV relativeFrom="paragraph">
                  <wp:posOffset>98425</wp:posOffset>
                </wp:positionV>
                <wp:extent cx="3294184" cy="1785104"/>
                <wp:effectExtent l="0" t="0" r="0" b="0"/>
                <wp:wrapNone/>
                <wp:docPr id="3" name="TextBox 2">
                  <a:extLst xmlns:a="http://schemas.openxmlformats.org/drawingml/2006/main">
                    <a:ext uri="{FF2B5EF4-FFF2-40B4-BE49-F238E27FC236}">
                      <a16:creationId xmlns:a16="http://schemas.microsoft.com/office/drawing/2014/main" id="{DAF1A2B9-78B7-485C-8FE3-4C6AFC205AEA}"/>
                    </a:ext>
                  </a:extLst>
                </wp:docPr>
                <wp:cNvGraphicFramePr/>
                <a:graphic xmlns:a="http://schemas.openxmlformats.org/drawingml/2006/main">
                  <a:graphicData uri="http://schemas.microsoft.com/office/word/2010/wordprocessingShape">
                    <wps:wsp>
                      <wps:cNvSpPr txBox="1"/>
                      <wps:spPr>
                        <a:xfrm>
                          <a:off x="0" y="0"/>
                          <a:ext cx="3294184" cy="1785104"/>
                        </a:xfrm>
                        <a:prstGeom prst="rect">
                          <a:avLst/>
                        </a:prstGeom>
                        <a:noFill/>
                      </wps:spPr>
                      <wps:txbx>
                        <w:txbxContent>
                          <w:p w14:paraId="1F71147A" w14:textId="77777777" w:rsidR="0020365F" w:rsidRPr="0020365F" w:rsidRDefault="0020365F" w:rsidP="0020365F">
                            <w:pPr>
                              <w:pStyle w:val="NormalWeb"/>
                              <w:spacing w:before="0" w:beforeAutospacing="0" w:after="0" w:afterAutospacing="0"/>
                              <w:rPr>
                                <w:sz w:val="20"/>
                              </w:rPr>
                            </w:pPr>
                            <w:r w:rsidRPr="0020365F">
                              <w:rPr>
                                <w:rFonts w:asciiTheme="minorHAnsi" w:hAnsi="Calibri" w:cstheme="minorBidi"/>
                                <w:b/>
                                <w:bCs/>
                                <w:color w:val="000000" w:themeColor="text1"/>
                                <w:kern w:val="24"/>
                                <w:sz w:val="22"/>
                                <w:szCs w:val="28"/>
                                <w:u w:val="single"/>
                              </w:rPr>
                              <w:t>The bigger picture:</w:t>
                            </w:r>
                          </w:p>
                          <w:p w14:paraId="502B602A" w14:textId="77777777" w:rsidR="0020365F" w:rsidRPr="0020365F" w:rsidRDefault="0020365F" w:rsidP="0020365F">
                            <w:pPr>
                              <w:pStyle w:val="NormalWeb"/>
                              <w:spacing w:before="0" w:beforeAutospacing="0" w:after="0" w:afterAutospacing="0"/>
                              <w:rPr>
                                <w:sz w:val="20"/>
                              </w:rPr>
                            </w:pPr>
                            <w:r w:rsidRPr="0020365F">
                              <w:rPr>
                                <w:rFonts w:asciiTheme="minorHAnsi" w:hAnsi="Calibri" w:cstheme="minorBidi"/>
                                <w:i/>
                                <w:iCs/>
                                <w:color w:val="000000" w:themeColor="text1"/>
                                <w:kern w:val="24"/>
                                <w:sz w:val="22"/>
                                <w:szCs w:val="28"/>
                              </w:rPr>
                              <w:t>Personal development opportunities.</w:t>
                            </w:r>
                          </w:p>
                          <w:p w14:paraId="2B150EEA" w14:textId="7B766343" w:rsidR="00DD6A94" w:rsidRDefault="006F4D95" w:rsidP="00DD6A94">
                            <w:pPr>
                              <w:pStyle w:val="NormalWeb"/>
                              <w:spacing w:before="0" w:beforeAutospacing="0" w:after="0" w:afterAutospacing="0"/>
                              <w:rPr>
                                <w:rFonts w:asciiTheme="minorHAnsi" w:hAnsi="Calibri" w:cstheme="minorBidi"/>
                                <w:i/>
                                <w:iCs/>
                                <w:color w:val="000000" w:themeColor="text1"/>
                                <w:kern w:val="24"/>
                                <w:sz w:val="22"/>
                                <w:szCs w:val="28"/>
                              </w:rPr>
                            </w:pPr>
                            <w:r>
                              <w:rPr>
                                <w:rFonts w:asciiTheme="minorHAnsi" w:hAnsi="Calibri" w:cstheme="minorBidi"/>
                                <w:i/>
                                <w:iCs/>
                                <w:color w:val="000000" w:themeColor="text1"/>
                                <w:kern w:val="24"/>
                                <w:sz w:val="22"/>
                                <w:szCs w:val="28"/>
                              </w:rPr>
                              <w:t>Career links-</w:t>
                            </w:r>
                            <w:r w:rsidRPr="00AD6AC0">
                              <w:rPr>
                                <w:rFonts w:asciiTheme="minorHAnsi" w:hAnsi="Calibri" w:cstheme="minorBidi"/>
                                <w:color w:val="000000" w:themeColor="text1"/>
                                <w:kern w:val="24"/>
                                <w:sz w:val="22"/>
                                <w:szCs w:val="28"/>
                              </w:rPr>
                              <w:t xml:space="preserve"> </w:t>
                            </w:r>
                            <w:r w:rsidR="00DD3831" w:rsidRPr="00AD6AC0">
                              <w:rPr>
                                <w:rFonts w:asciiTheme="minorHAnsi" w:hAnsi="Calibri" w:cstheme="minorBidi"/>
                                <w:color w:val="000000" w:themeColor="text1"/>
                                <w:kern w:val="24"/>
                                <w:sz w:val="22"/>
                                <w:szCs w:val="28"/>
                              </w:rPr>
                              <w:t>Town Planning, Education sector, Retail, Historian</w:t>
                            </w:r>
                            <w:r w:rsidR="007127B3">
                              <w:rPr>
                                <w:rFonts w:asciiTheme="minorHAnsi" w:hAnsi="Calibri" w:cstheme="minorBidi"/>
                                <w:color w:val="000000" w:themeColor="text1"/>
                                <w:kern w:val="24"/>
                                <w:sz w:val="22"/>
                                <w:szCs w:val="28"/>
                              </w:rPr>
                              <w:t xml:space="preserve">, Politician, Armed Forces, </w:t>
                            </w:r>
                            <w:r w:rsidR="00104874">
                              <w:rPr>
                                <w:rFonts w:asciiTheme="minorHAnsi" w:hAnsi="Calibri" w:cstheme="minorBidi"/>
                                <w:color w:val="000000" w:themeColor="text1"/>
                                <w:kern w:val="24"/>
                                <w:sz w:val="22"/>
                                <w:szCs w:val="28"/>
                              </w:rPr>
                              <w:t xml:space="preserve">Archivist. </w:t>
                            </w:r>
                          </w:p>
                          <w:p w14:paraId="61E9F0CF" w14:textId="3821F3C7" w:rsidR="00DD6A94" w:rsidRPr="00AD6AC0" w:rsidRDefault="00DD6A94" w:rsidP="00DD6A94">
                            <w:pPr>
                              <w:pStyle w:val="NormalWeb"/>
                              <w:spacing w:before="0" w:beforeAutospacing="0" w:after="0" w:afterAutospacing="0"/>
                              <w:rPr>
                                <w:sz w:val="20"/>
                              </w:rPr>
                            </w:pPr>
                            <w:r>
                              <w:rPr>
                                <w:rFonts w:asciiTheme="minorHAnsi" w:hAnsi="Calibri" w:cstheme="minorBidi"/>
                                <w:i/>
                                <w:iCs/>
                                <w:color w:val="000000" w:themeColor="text1"/>
                                <w:kern w:val="24"/>
                                <w:sz w:val="22"/>
                                <w:szCs w:val="28"/>
                              </w:rPr>
                              <w:t>RSE-</w:t>
                            </w:r>
                            <w:r w:rsidR="00AD6AC0" w:rsidRPr="00AD6AC0">
                              <w:rPr>
                                <w:rFonts w:asciiTheme="minorHAnsi" w:hAnsi="Calibri" w:cstheme="minorBidi"/>
                                <w:color w:val="000000" w:themeColor="text1"/>
                                <w:kern w:val="24"/>
                                <w:sz w:val="22"/>
                                <w:szCs w:val="28"/>
                              </w:rPr>
                              <w:t>To understand the relationships between a community</w:t>
                            </w:r>
                            <w:r w:rsidR="00104874">
                              <w:rPr>
                                <w:rFonts w:asciiTheme="minorHAnsi" w:hAnsi="Calibri" w:cstheme="minorBidi"/>
                                <w:color w:val="000000" w:themeColor="text1"/>
                                <w:kern w:val="24"/>
                                <w:sz w:val="22"/>
                                <w:szCs w:val="28"/>
                              </w:rPr>
                              <w:t xml:space="preserve"> and those in authority. </w:t>
                            </w:r>
                          </w:p>
                          <w:p w14:paraId="66C8322D" w14:textId="77777777" w:rsidR="0020365F" w:rsidRPr="0020365F" w:rsidRDefault="0020365F" w:rsidP="0020365F">
                            <w:pPr>
                              <w:pStyle w:val="NormalWeb"/>
                              <w:spacing w:before="0" w:beforeAutospacing="0" w:after="0" w:afterAutospacing="0"/>
                              <w:rPr>
                                <w:sz w:val="20"/>
                              </w:rPr>
                            </w:pPr>
                          </w:p>
                        </w:txbxContent>
                      </wps:txbx>
                      <wps:bodyPr wrap="square" rtlCol="0">
                        <a:spAutoFit/>
                      </wps:bodyPr>
                    </wps:wsp>
                  </a:graphicData>
                </a:graphic>
              </wp:anchor>
            </w:drawing>
          </mc:Choice>
          <mc:Fallback xmlns:w16cex="http://schemas.microsoft.com/office/word/2018/wordml/cex" xmlns:w16="http://schemas.microsoft.com/office/word/2018/wordml">
            <w:pict>
              <v:shape w14:anchorId="14452A3D" id="TextBox 2" o:spid="_x0000_s1028" type="#_x0000_t202" style="position:absolute;margin-left:495.55pt;margin-top:7.75pt;width:259.4pt;height:140.55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" filled="f" stroked="f">
                <v:textbox style="mso-fit-shape-to-text:t">
                  <w:txbxContent>
                    <w:p w14:paraId="1F71147A" w14:textId="77777777" w:rsidR="0020365F" w:rsidRPr="0020365F" w:rsidRDefault="0020365F" w:rsidP="0020365F">
                      <w:pPr>
                        <w:pStyle w:val="NormalWeb"/>
                        <w:spacing w:before="0" w:beforeAutospacing="0" w:after="0" w:afterAutospacing="0"/>
                        <w:rPr>
                          <w:sz w:val="20"/>
                        </w:rPr>
                      </w:pPr>
                      <w:r w:rsidRPr="0020365F">
                        <w:rPr>
                          <w:rFonts w:asciiTheme="minorHAnsi" w:hAnsi="Calibri" w:cstheme="minorBidi"/>
                          <w:b/>
                          <w:bCs/>
                          <w:color w:val="000000" w:themeColor="text1"/>
                          <w:kern w:val="24"/>
                          <w:sz w:val="22"/>
                          <w:szCs w:val="28"/>
                          <w:u w:val="single"/>
                        </w:rPr>
                        <w:t>The bigger picture:</w:t>
                      </w:r>
                    </w:p>
                    <w:p w14:paraId="502B602A" w14:textId="77777777" w:rsidR="0020365F" w:rsidRPr="0020365F" w:rsidRDefault="0020365F" w:rsidP="0020365F">
                      <w:pPr>
                        <w:pStyle w:val="NormalWeb"/>
                        <w:spacing w:before="0" w:beforeAutospacing="0" w:after="0" w:afterAutospacing="0"/>
                        <w:rPr>
                          <w:sz w:val="20"/>
                        </w:rPr>
                      </w:pPr>
                      <w:r w:rsidRPr="0020365F">
                        <w:rPr>
                          <w:rFonts w:asciiTheme="minorHAnsi" w:hAnsi="Calibri" w:cstheme="minorBidi"/>
                          <w:i/>
                          <w:iCs/>
                          <w:color w:val="000000" w:themeColor="text1"/>
                          <w:kern w:val="24"/>
                          <w:sz w:val="22"/>
                          <w:szCs w:val="28"/>
                        </w:rPr>
                        <w:t>Personal development opportunities.</w:t>
                      </w:r>
                    </w:p>
                    <w:p w14:paraId="2B150EEA" w14:textId="7B766343" w:rsidR="00DD6A94" w:rsidRDefault="006F4D95" w:rsidP="00DD6A94">
                      <w:pPr>
                        <w:pStyle w:val="NormalWeb"/>
                        <w:spacing w:before="0" w:beforeAutospacing="0" w:after="0" w:afterAutospacing="0"/>
                        <w:rPr>
                          <w:rFonts w:asciiTheme="minorHAnsi" w:hAnsi="Calibri" w:cstheme="minorBidi"/>
                          <w:i/>
                          <w:iCs/>
                          <w:color w:val="000000" w:themeColor="text1"/>
                          <w:kern w:val="24"/>
                          <w:sz w:val="22"/>
                          <w:szCs w:val="28"/>
                        </w:rPr>
                      </w:pPr>
                      <w:r>
                        <w:rPr>
                          <w:rFonts w:asciiTheme="minorHAnsi" w:hAnsi="Calibri" w:cstheme="minorBidi"/>
                          <w:i/>
                          <w:iCs/>
                          <w:color w:val="000000" w:themeColor="text1"/>
                          <w:kern w:val="24"/>
                          <w:sz w:val="22"/>
                          <w:szCs w:val="28"/>
                        </w:rPr>
                        <w:t>Career links-</w:t>
                      </w:r>
                      <w:r w:rsidRPr="00AD6AC0">
                        <w:rPr>
                          <w:rFonts w:asciiTheme="minorHAnsi" w:hAnsi="Calibri" w:cstheme="minorBidi"/>
                          <w:color w:val="000000" w:themeColor="text1"/>
                          <w:kern w:val="24"/>
                          <w:sz w:val="22"/>
                          <w:szCs w:val="28"/>
                        </w:rPr>
                        <w:t xml:space="preserve"> </w:t>
                      </w:r>
                      <w:r w:rsidR="00DD3831" w:rsidRPr="00AD6AC0">
                        <w:rPr>
                          <w:rFonts w:asciiTheme="minorHAnsi" w:hAnsi="Calibri" w:cstheme="minorBidi"/>
                          <w:color w:val="000000" w:themeColor="text1"/>
                          <w:kern w:val="24"/>
                          <w:sz w:val="22"/>
                          <w:szCs w:val="28"/>
                        </w:rPr>
                        <w:t>Town Planning, Education sector, Retail, Historian</w:t>
                      </w:r>
                      <w:r w:rsidR="007127B3">
                        <w:rPr>
                          <w:rFonts w:asciiTheme="minorHAnsi" w:hAnsi="Calibri" w:cstheme="minorBidi"/>
                          <w:color w:val="000000" w:themeColor="text1"/>
                          <w:kern w:val="24"/>
                          <w:sz w:val="22"/>
                          <w:szCs w:val="28"/>
                        </w:rPr>
                        <w:t xml:space="preserve">, Politician, Armed Forces, </w:t>
                      </w:r>
                      <w:r w:rsidR="00104874">
                        <w:rPr>
                          <w:rFonts w:asciiTheme="minorHAnsi" w:hAnsi="Calibri" w:cstheme="minorBidi"/>
                          <w:color w:val="000000" w:themeColor="text1"/>
                          <w:kern w:val="24"/>
                          <w:sz w:val="22"/>
                          <w:szCs w:val="28"/>
                        </w:rPr>
                        <w:t xml:space="preserve">Archivist. </w:t>
                      </w:r>
                    </w:p>
                    <w:p w14:paraId="61E9F0CF" w14:textId="3821F3C7" w:rsidR="00DD6A94" w:rsidRPr="00AD6AC0" w:rsidRDefault="00DD6A94" w:rsidP="00DD6A94">
                      <w:pPr>
                        <w:pStyle w:val="NormalWeb"/>
                        <w:spacing w:before="0" w:beforeAutospacing="0" w:after="0" w:afterAutospacing="0"/>
                        <w:rPr>
                          <w:sz w:val="20"/>
                        </w:rPr>
                      </w:pPr>
                      <w:r>
                        <w:rPr>
                          <w:rFonts w:asciiTheme="minorHAnsi" w:hAnsi="Calibri" w:cstheme="minorBidi"/>
                          <w:i/>
                          <w:iCs/>
                          <w:color w:val="000000" w:themeColor="text1"/>
                          <w:kern w:val="24"/>
                          <w:sz w:val="22"/>
                          <w:szCs w:val="28"/>
                        </w:rPr>
                        <w:t>RSE-</w:t>
                      </w:r>
                      <w:r w:rsidR="00AD6AC0" w:rsidRPr="00AD6AC0">
                        <w:rPr>
                          <w:rFonts w:asciiTheme="minorHAnsi" w:hAnsi="Calibri" w:cstheme="minorBidi"/>
                          <w:color w:val="000000" w:themeColor="text1"/>
                          <w:kern w:val="24"/>
                          <w:sz w:val="22"/>
                          <w:szCs w:val="28"/>
                        </w:rPr>
                        <w:t>To understand the relationships between a community</w:t>
                      </w:r>
                      <w:r w:rsidR="00104874">
                        <w:rPr>
                          <w:rFonts w:asciiTheme="minorHAnsi" w:hAnsi="Calibri" w:cstheme="minorBidi"/>
                          <w:color w:val="000000" w:themeColor="text1"/>
                          <w:kern w:val="24"/>
                          <w:sz w:val="22"/>
                          <w:szCs w:val="28"/>
                        </w:rPr>
                        <w:t xml:space="preserve"> and those in authority. </w:t>
                      </w:r>
                    </w:p>
                    <w:p w14:paraId="66C8322D" w14:textId="77777777" w:rsidR="0020365F" w:rsidRPr="0020365F" w:rsidRDefault="0020365F" w:rsidP="0020365F">
                      <w:pPr>
                        <w:pStyle w:val="NormalWeb"/>
                        <w:spacing w:before="0" w:beforeAutospacing="0" w:after="0" w:afterAutospacing="0"/>
                        <w:rPr>
                          <w:sz w:val="20"/>
                        </w:rPr>
                      </w:pPr>
                    </w:p>
                  </w:txbxContent>
                </v:textbox>
                <w10:wrap anchorx="margin"/>
              </v:shape>
            </w:pict>
          </mc:Fallback>
        </mc:AlternateContent>
      </w:r>
    </w:p>
    <w:sectPr w:rsidR="00016582" w:rsidSect="0020365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1F0826"/>
    <w:multiLevelType w:val="hybridMultilevel"/>
    <w:tmpl w:val="B6C40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65F"/>
    <w:rsid w:val="00016582"/>
    <w:rsid w:val="000B6456"/>
    <w:rsid w:val="00104874"/>
    <w:rsid w:val="00130623"/>
    <w:rsid w:val="001D6306"/>
    <w:rsid w:val="001F0C3E"/>
    <w:rsid w:val="0020365F"/>
    <w:rsid w:val="002522D0"/>
    <w:rsid w:val="002E540B"/>
    <w:rsid w:val="002E5CDD"/>
    <w:rsid w:val="00303FB7"/>
    <w:rsid w:val="003873FD"/>
    <w:rsid w:val="00412E5F"/>
    <w:rsid w:val="00490703"/>
    <w:rsid w:val="004F6D21"/>
    <w:rsid w:val="00595DF4"/>
    <w:rsid w:val="006201C7"/>
    <w:rsid w:val="006304D5"/>
    <w:rsid w:val="00687F39"/>
    <w:rsid w:val="0069575A"/>
    <w:rsid w:val="006D4D8B"/>
    <w:rsid w:val="006F4D95"/>
    <w:rsid w:val="00710289"/>
    <w:rsid w:val="007127B3"/>
    <w:rsid w:val="00774E22"/>
    <w:rsid w:val="008046C4"/>
    <w:rsid w:val="00860B05"/>
    <w:rsid w:val="00887447"/>
    <w:rsid w:val="00890ED2"/>
    <w:rsid w:val="008A638D"/>
    <w:rsid w:val="00930FF0"/>
    <w:rsid w:val="0095188B"/>
    <w:rsid w:val="00955CA6"/>
    <w:rsid w:val="0097477D"/>
    <w:rsid w:val="00977ADD"/>
    <w:rsid w:val="009871CB"/>
    <w:rsid w:val="009A2953"/>
    <w:rsid w:val="009D5E1A"/>
    <w:rsid w:val="00A03111"/>
    <w:rsid w:val="00A417CF"/>
    <w:rsid w:val="00A96D12"/>
    <w:rsid w:val="00AD6AC0"/>
    <w:rsid w:val="00B46581"/>
    <w:rsid w:val="00B531E4"/>
    <w:rsid w:val="00B64B34"/>
    <w:rsid w:val="00B80FA2"/>
    <w:rsid w:val="00C75B4C"/>
    <w:rsid w:val="00D116CF"/>
    <w:rsid w:val="00D56542"/>
    <w:rsid w:val="00D91556"/>
    <w:rsid w:val="00DD3831"/>
    <w:rsid w:val="00DD6A94"/>
    <w:rsid w:val="00E37098"/>
    <w:rsid w:val="00EF5613"/>
    <w:rsid w:val="00F54E7D"/>
    <w:rsid w:val="00F94FA4"/>
    <w:rsid w:val="00FA4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0C1CC"/>
  <w15:chartTrackingRefBased/>
  <w15:docId w15:val="{50719451-C5BE-4EDD-AF78-7315C43F1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365F"/>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EF56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45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Hillside High School</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Hillside High School</dc:creator>
  <cp:keywords/>
  <dc:description/>
  <cp:lastModifiedBy>Miller, Rachel</cp:lastModifiedBy>
  <cp:revision>4</cp:revision>
  <cp:lastPrinted>2021-07-08T07:08:00Z</cp:lastPrinted>
  <dcterms:created xsi:type="dcterms:W3CDTF">2021-09-16T09:54:00Z</dcterms:created>
  <dcterms:modified xsi:type="dcterms:W3CDTF">2021-09-16T09:56:00Z</dcterms:modified>
</cp:coreProperties>
</file>