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3196"/>
        <w:tblW w:w="16187" w:type="dxa"/>
        <w:tblCellMar>
          <w:left w:w="0" w:type="dxa"/>
          <w:right w:w="0" w:type="dxa"/>
        </w:tblCellMar>
        <w:tblLook w:val="0420" w:firstRow="1" w:lastRow="0" w:firstColumn="0" w:lastColumn="0" w:noHBand="0" w:noVBand="1"/>
      </w:tblPr>
      <w:tblGrid>
        <w:gridCol w:w="7787"/>
        <w:gridCol w:w="5279"/>
        <w:gridCol w:w="3121"/>
      </w:tblGrid>
      <w:tr w:rsidR="0020365F" w:rsidRPr="0020365F" w14:paraId="0A534A24" w14:textId="77777777" w:rsidTr="00CD7AF3">
        <w:trPr>
          <w:trHeight w:val="7280"/>
        </w:trPr>
        <w:tc>
          <w:tcPr>
            <w:tcW w:w="77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FB37436" w14:textId="77777777" w:rsidR="001833FD" w:rsidRPr="00BF5C42" w:rsidRDefault="0020365F" w:rsidP="001833FD">
            <w:pPr>
              <w:spacing w:after="0" w:line="240" w:lineRule="auto"/>
              <w:rPr>
                <w:rFonts w:ascii="Calibri" w:eastAsia="Times New Roman" w:hAnsi="Calibri" w:cs="Arial"/>
                <w:b/>
                <w:bCs/>
                <w:color w:val="002060"/>
                <w:kern w:val="24"/>
                <w:szCs w:val="20"/>
                <w:u w:val="single"/>
                <w:lang w:eastAsia="en-GB"/>
              </w:rPr>
            </w:pPr>
            <w:r w:rsidRPr="00BF5C42">
              <w:rPr>
                <w:rFonts w:ascii="Calibri" w:eastAsia="Times New Roman" w:hAnsi="Calibri" w:cs="Arial"/>
                <w:b/>
                <w:bCs/>
                <w:color w:val="002060"/>
                <w:kern w:val="24"/>
                <w:szCs w:val="20"/>
                <w:u w:val="single"/>
                <w:lang w:eastAsia="en-GB"/>
              </w:rPr>
              <w:t>CORE KNOWLEDGE</w:t>
            </w:r>
          </w:p>
          <w:p w14:paraId="027E1310" w14:textId="485A35CC" w:rsidR="006805D4" w:rsidRPr="00BF5C42" w:rsidRDefault="00CD7AF3" w:rsidP="00CD7AF3">
            <w:pPr>
              <w:pStyle w:val="NoSpacing"/>
              <w:rPr>
                <w:sz w:val="24"/>
              </w:rPr>
            </w:pPr>
            <w:r w:rsidRPr="00BF5C42">
              <w:rPr>
                <w:sz w:val="24"/>
              </w:rPr>
              <w:t xml:space="preserve">-Pupils will </w:t>
            </w:r>
            <w:r w:rsidR="001621B6" w:rsidRPr="00BF5C42">
              <w:rPr>
                <w:sz w:val="24"/>
              </w:rPr>
              <w:t xml:space="preserve">study what </w:t>
            </w:r>
            <w:r w:rsidR="00DB7BD5" w:rsidRPr="00BF5C42">
              <w:rPr>
                <w:sz w:val="24"/>
              </w:rPr>
              <w:t>India</w:t>
            </w:r>
            <w:r w:rsidR="001621B6" w:rsidRPr="00BF5C42">
              <w:rPr>
                <w:sz w:val="24"/>
              </w:rPr>
              <w:t xml:space="preserve"> was like</w:t>
            </w:r>
            <w:r w:rsidRPr="00BF5C42">
              <w:rPr>
                <w:sz w:val="24"/>
              </w:rPr>
              <w:t xml:space="preserve"> before the empire and consider why </w:t>
            </w:r>
            <w:r w:rsidR="001621B6" w:rsidRPr="00BF5C42">
              <w:rPr>
                <w:sz w:val="24"/>
              </w:rPr>
              <w:t>it was desirable to the East India Company.</w:t>
            </w:r>
          </w:p>
          <w:p w14:paraId="696CADC8" w14:textId="46DEF2FC" w:rsidR="001621B6" w:rsidRPr="00BF5C42" w:rsidRDefault="00CD7AF3" w:rsidP="00CD7AF3">
            <w:pPr>
              <w:pStyle w:val="NoSpacing"/>
              <w:rPr>
                <w:sz w:val="24"/>
              </w:rPr>
            </w:pPr>
            <w:r w:rsidRPr="00BF5C42">
              <w:rPr>
                <w:sz w:val="24"/>
              </w:rPr>
              <w:t>-</w:t>
            </w:r>
            <w:r w:rsidR="001621B6" w:rsidRPr="00BF5C42">
              <w:rPr>
                <w:sz w:val="24"/>
              </w:rPr>
              <w:t>Pupils will learn about the role of the East India Company.</w:t>
            </w:r>
          </w:p>
          <w:p w14:paraId="4DD897BD" w14:textId="77777777" w:rsidR="001621B6" w:rsidRPr="00BF5C42" w:rsidRDefault="001621B6" w:rsidP="001621B6">
            <w:pPr>
              <w:pStyle w:val="NoSpacing"/>
              <w:rPr>
                <w:sz w:val="24"/>
              </w:rPr>
            </w:pPr>
            <w:r w:rsidRPr="00BF5C42">
              <w:rPr>
                <w:sz w:val="24"/>
              </w:rPr>
              <w:t>-Pupils will learn about the discrimination faced by Indian soldiers in the East India Company.</w:t>
            </w:r>
          </w:p>
          <w:p w14:paraId="39ADFF51" w14:textId="1664824A" w:rsidR="006805D4" w:rsidRPr="00BF5C42" w:rsidRDefault="00CD7AF3" w:rsidP="00CD7AF3">
            <w:pPr>
              <w:pStyle w:val="NoSpacing"/>
              <w:rPr>
                <w:sz w:val="24"/>
              </w:rPr>
            </w:pPr>
            <w:r w:rsidRPr="00BF5C42">
              <w:rPr>
                <w:sz w:val="24"/>
              </w:rPr>
              <w:t>-</w:t>
            </w:r>
            <w:r w:rsidR="006805D4" w:rsidRPr="00BF5C42">
              <w:rPr>
                <w:sz w:val="24"/>
              </w:rPr>
              <w:t xml:space="preserve">Pupils will </w:t>
            </w:r>
            <w:r w:rsidR="001621B6" w:rsidRPr="00BF5C42">
              <w:rPr>
                <w:sz w:val="24"/>
              </w:rPr>
              <w:t>study different interpretations of Robert Clive.</w:t>
            </w:r>
          </w:p>
          <w:p w14:paraId="63288A3D" w14:textId="7B908D67" w:rsidR="006805D4" w:rsidRPr="00BF5C42" w:rsidRDefault="00CD7AF3" w:rsidP="00CD7AF3">
            <w:pPr>
              <w:pStyle w:val="NoSpacing"/>
              <w:rPr>
                <w:sz w:val="24"/>
              </w:rPr>
            </w:pPr>
            <w:r w:rsidRPr="00BF5C42">
              <w:rPr>
                <w:sz w:val="24"/>
              </w:rPr>
              <w:t>-</w:t>
            </w:r>
            <w:r w:rsidR="006805D4" w:rsidRPr="00BF5C42">
              <w:rPr>
                <w:sz w:val="24"/>
              </w:rPr>
              <w:t xml:space="preserve">Pupils will </w:t>
            </w:r>
            <w:proofErr w:type="gramStart"/>
            <w:r w:rsidR="006805D4" w:rsidRPr="00BF5C42">
              <w:rPr>
                <w:sz w:val="24"/>
              </w:rPr>
              <w:t>have an understanding of</w:t>
            </w:r>
            <w:proofErr w:type="gramEnd"/>
            <w:r w:rsidR="006805D4" w:rsidRPr="00BF5C42">
              <w:rPr>
                <w:sz w:val="24"/>
              </w:rPr>
              <w:t xml:space="preserve"> </w:t>
            </w:r>
            <w:r w:rsidR="001621B6" w:rsidRPr="00BF5C42">
              <w:rPr>
                <w:sz w:val="24"/>
              </w:rPr>
              <w:t>what led to mutiny in 1857 and how it resulted in the British Raj.</w:t>
            </w:r>
            <w:r w:rsidR="006805D4" w:rsidRPr="00BF5C42">
              <w:rPr>
                <w:sz w:val="24"/>
              </w:rPr>
              <w:t xml:space="preserve"> </w:t>
            </w:r>
          </w:p>
          <w:p w14:paraId="254C1F67" w14:textId="6EE0E12E" w:rsidR="006805D4" w:rsidRPr="00BF5C42" w:rsidRDefault="00CD7AF3" w:rsidP="00CD7AF3">
            <w:pPr>
              <w:pStyle w:val="NoSpacing"/>
              <w:rPr>
                <w:sz w:val="24"/>
              </w:rPr>
            </w:pPr>
            <w:r w:rsidRPr="00BF5C42">
              <w:rPr>
                <w:sz w:val="24"/>
              </w:rPr>
              <w:t>-</w:t>
            </w:r>
            <w:r w:rsidR="006805D4" w:rsidRPr="00BF5C42">
              <w:rPr>
                <w:sz w:val="24"/>
              </w:rPr>
              <w:t xml:space="preserve">Pupils will show understanding of </w:t>
            </w:r>
            <w:r w:rsidR="001621B6" w:rsidRPr="00BF5C42">
              <w:rPr>
                <w:sz w:val="24"/>
              </w:rPr>
              <w:t>how the British Empire’s control of India led to multiple famines.</w:t>
            </w:r>
          </w:p>
          <w:p w14:paraId="442B90FB" w14:textId="24B9499B" w:rsidR="001621B6" w:rsidRPr="00BF5C42" w:rsidRDefault="001621B6" w:rsidP="00CD7AF3">
            <w:pPr>
              <w:pStyle w:val="NoSpacing"/>
              <w:rPr>
                <w:sz w:val="24"/>
              </w:rPr>
            </w:pPr>
            <w:r w:rsidRPr="00BF5C42">
              <w:rPr>
                <w:sz w:val="24"/>
              </w:rPr>
              <w:t>-Pupils will analyse the positive and negative impacts of the British occupation of India.</w:t>
            </w:r>
          </w:p>
          <w:p w14:paraId="745D72B4" w14:textId="2E6EE200" w:rsidR="006805D4" w:rsidRPr="00BF5C42" w:rsidRDefault="00CD7AF3" w:rsidP="00CD7AF3">
            <w:pPr>
              <w:pStyle w:val="NoSpacing"/>
              <w:rPr>
                <w:sz w:val="24"/>
              </w:rPr>
            </w:pPr>
            <w:r w:rsidRPr="00BF5C42">
              <w:rPr>
                <w:sz w:val="24"/>
              </w:rPr>
              <w:t>-</w:t>
            </w:r>
            <w:r w:rsidR="006805D4" w:rsidRPr="00BF5C42">
              <w:rPr>
                <w:sz w:val="24"/>
              </w:rPr>
              <w:t xml:space="preserve">Pupils will assess the impact </w:t>
            </w:r>
            <w:r w:rsidR="001621B6" w:rsidRPr="00BF5C42">
              <w:rPr>
                <w:sz w:val="24"/>
              </w:rPr>
              <w:t>Empire soldiers on the First and Second World War.</w:t>
            </w:r>
          </w:p>
          <w:p w14:paraId="40065DC0" w14:textId="289A966E" w:rsidR="006805D4" w:rsidRPr="00BF5C42" w:rsidRDefault="00CD7AF3" w:rsidP="00CD7AF3">
            <w:pPr>
              <w:pStyle w:val="NoSpacing"/>
              <w:rPr>
                <w:sz w:val="24"/>
              </w:rPr>
            </w:pPr>
            <w:r w:rsidRPr="00BF5C42">
              <w:rPr>
                <w:sz w:val="24"/>
              </w:rPr>
              <w:t>-</w:t>
            </w:r>
            <w:r w:rsidR="006805D4" w:rsidRPr="00BF5C42">
              <w:rPr>
                <w:sz w:val="24"/>
              </w:rPr>
              <w:t xml:space="preserve">Pupils will investigate the role played </w:t>
            </w:r>
            <w:r w:rsidR="001621B6" w:rsidRPr="00BF5C42">
              <w:rPr>
                <w:sz w:val="24"/>
              </w:rPr>
              <w:t xml:space="preserve">by </w:t>
            </w:r>
            <w:r w:rsidR="006805D4" w:rsidRPr="00BF5C42">
              <w:rPr>
                <w:sz w:val="24"/>
              </w:rPr>
              <w:t xml:space="preserve">individuals such as </w:t>
            </w:r>
            <w:proofErr w:type="spellStart"/>
            <w:r w:rsidR="001621B6" w:rsidRPr="00BF5C42">
              <w:rPr>
                <w:sz w:val="24"/>
              </w:rPr>
              <w:t>Gahndi</w:t>
            </w:r>
            <w:proofErr w:type="spellEnd"/>
            <w:r w:rsidR="001621B6" w:rsidRPr="00BF5C42">
              <w:rPr>
                <w:sz w:val="24"/>
              </w:rPr>
              <w:t xml:space="preserve"> and </w:t>
            </w:r>
            <w:proofErr w:type="spellStart"/>
            <w:r w:rsidR="001621B6" w:rsidRPr="00BF5C42">
              <w:rPr>
                <w:sz w:val="24"/>
              </w:rPr>
              <w:t>Dadabhai</w:t>
            </w:r>
            <w:proofErr w:type="spellEnd"/>
            <w:r w:rsidR="001621B6" w:rsidRPr="00BF5C42">
              <w:rPr>
                <w:sz w:val="24"/>
              </w:rPr>
              <w:t xml:space="preserve"> </w:t>
            </w:r>
            <w:proofErr w:type="spellStart"/>
            <w:r w:rsidR="001621B6" w:rsidRPr="00BF5C42">
              <w:rPr>
                <w:sz w:val="24"/>
              </w:rPr>
              <w:t>Naoroji</w:t>
            </w:r>
            <w:proofErr w:type="spellEnd"/>
            <w:r w:rsidR="001621B6" w:rsidRPr="00BF5C42">
              <w:rPr>
                <w:sz w:val="24"/>
              </w:rPr>
              <w:t>.</w:t>
            </w:r>
            <w:r w:rsidR="006805D4" w:rsidRPr="00BF5C42">
              <w:rPr>
                <w:sz w:val="24"/>
              </w:rPr>
              <w:t xml:space="preserve"> </w:t>
            </w:r>
          </w:p>
          <w:p w14:paraId="4F475A0D" w14:textId="56B972AC" w:rsidR="001833FD" w:rsidRPr="00BF5C42" w:rsidRDefault="006805D4" w:rsidP="006805D4">
            <w:pPr>
              <w:spacing w:after="0" w:line="240" w:lineRule="auto"/>
              <w:rPr>
                <w:sz w:val="24"/>
              </w:rPr>
            </w:pPr>
            <w:r w:rsidRPr="00BF5C42">
              <w:rPr>
                <w:sz w:val="24"/>
              </w:rPr>
              <w:t xml:space="preserve"> </w:t>
            </w:r>
            <w:r w:rsidR="001621B6" w:rsidRPr="00BF5C42">
              <w:rPr>
                <w:sz w:val="24"/>
              </w:rPr>
              <w:t>-</w:t>
            </w:r>
            <w:r w:rsidR="00BF5C42" w:rsidRPr="00BF5C42">
              <w:rPr>
                <w:sz w:val="24"/>
              </w:rPr>
              <w:t>Pupils will analyse h</w:t>
            </w:r>
            <w:r w:rsidR="001621B6" w:rsidRPr="00BF5C42">
              <w:rPr>
                <w:sz w:val="24"/>
              </w:rPr>
              <w:t>ow the British Raj change</w:t>
            </w:r>
            <w:r w:rsidR="00BF5C42" w:rsidRPr="00BF5C42">
              <w:rPr>
                <w:sz w:val="24"/>
              </w:rPr>
              <w:t>d</w:t>
            </w:r>
            <w:r w:rsidR="001621B6" w:rsidRPr="00BF5C42">
              <w:rPr>
                <w:sz w:val="24"/>
              </w:rPr>
              <w:t xml:space="preserve"> the lives of people in Britain</w:t>
            </w:r>
            <w:r w:rsidR="00BF5C42" w:rsidRPr="00BF5C42">
              <w:rPr>
                <w:sz w:val="24"/>
              </w:rPr>
              <w:t>.</w:t>
            </w:r>
          </w:p>
          <w:p w14:paraId="237101A2" w14:textId="6A4183C9" w:rsidR="00BF5C42" w:rsidRPr="00BF5C42" w:rsidRDefault="00BF5C42" w:rsidP="006805D4">
            <w:pPr>
              <w:spacing w:after="0" w:line="240" w:lineRule="auto"/>
              <w:rPr>
                <w:rFonts w:ascii="Calibri" w:eastAsia="Times New Roman" w:hAnsi="Calibri" w:cs="Arial"/>
                <w:bCs/>
                <w:kern w:val="24"/>
                <w:szCs w:val="20"/>
                <w:lang w:eastAsia="en-GB"/>
              </w:rPr>
            </w:pPr>
            <w:r w:rsidRPr="00BF5C42">
              <w:rPr>
                <w:rFonts w:ascii="Calibri" w:eastAsia="Times New Roman" w:hAnsi="Calibri" w:cs="Arial"/>
                <w:bCs/>
                <w:kern w:val="24"/>
                <w:szCs w:val="20"/>
                <w:lang w:eastAsia="en-GB"/>
              </w:rPr>
              <w:t>-</w:t>
            </w:r>
            <w:r w:rsidRPr="00BF5C42">
              <w:rPr>
                <w:rFonts w:ascii="Calibri" w:eastAsia="Times New Roman" w:hAnsi="Calibri" w:cs="Arial"/>
                <w:bCs/>
                <w:kern w:val="24"/>
                <w:sz w:val="24"/>
                <w:szCs w:val="20"/>
                <w:lang w:eastAsia="en-GB"/>
              </w:rPr>
              <w:t xml:space="preserve">Pupils will learn about the Second World War and how it led to a decline of the British Empire. </w:t>
            </w:r>
          </w:p>
          <w:p w14:paraId="7F56939D" w14:textId="77777777" w:rsidR="00303FB7" w:rsidRPr="001833FD" w:rsidRDefault="00303FB7" w:rsidP="006F4D95">
            <w:pPr>
              <w:spacing w:after="0" w:line="240" w:lineRule="auto"/>
              <w:rPr>
                <w:rFonts w:ascii="Arial" w:eastAsia="Times New Roman" w:hAnsi="Arial" w:cs="Arial"/>
                <w:sz w:val="20"/>
                <w:szCs w:val="20"/>
                <w:lang w:eastAsia="en-GB"/>
              </w:rPr>
            </w:pPr>
          </w:p>
          <w:p w14:paraId="3769E7A5" w14:textId="77777777" w:rsidR="0097477D" w:rsidRPr="006F4D95" w:rsidRDefault="0097477D" w:rsidP="006F4D95">
            <w:pPr>
              <w:rPr>
                <w:rFonts w:ascii="Times New Roman" w:eastAsia="Times New Roman" w:hAnsi="Times New Roman" w:cs="Times New Roman"/>
                <w:sz w:val="20"/>
                <w:szCs w:val="20"/>
                <w:lang w:eastAsia="en-GB"/>
              </w:rPr>
            </w:pPr>
          </w:p>
        </w:tc>
        <w:tc>
          <w:tcPr>
            <w:tcW w:w="52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4E87749" w14:textId="77777777" w:rsidR="0020365F" w:rsidRPr="00BF5C42" w:rsidRDefault="0020365F" w:rsidP="006F4D95">
            <w:pPr>
              <w:spacing w:after="0" w:line="240" w:lineRule="auto"/>
              <w:rPr>
                <w:rFonts w:ascii="Calibri" w:eastAsia="Times New Roman" w:hAnsi="Calibri" w:cs="Calibri"/>
                <w:b/>
                <w:bCs/>
                <w:color w:val="002060"/>
                <w:kern w:val="24"/>
                <w:sz w:val="20"/>
                <w:szCs w:val="20"/>
                <w:u w:val="single"/>
                <w:lang w:eastAsia="en-GB"/>
              </w:rPr>
            </w:pPr>
            <w:r w:rsidRPr="00BF5C42">
              <w:rPr>
                <w:rFonts w:ascii="Calibri" w:eastAsia="Times New Roman" w:hAnsi="Calibri" w:cs="Calibri"/>
                <w:b/>
                <w:bCs/>
                <w:color w:val="002060"/>
                <w:kern w:val="24"/>
                <w:sz w:val="20"/>
                <w:szCs w:val="20"/>
                <w:u w:val="single"/>
                <w:lang w:eastAsia="en-GB"/>
              </w:rPr>
              <w:t>ABOVE AND BEYOND</w:t>
            </w:r>
          </w:p>
          <w:p w14:paraId="15351D43" w14:textId="30224021" w:rsidR="006805D4" w:rsidRPr="00BF5C42" w:rsidRDefault="006805D4" w:rsidP="006805D4">
            <w:pPr>
              <w:spacing w:after="0" w:line="240" w:lineRule="auto"/>
              <w:rPr>
                <w:rFonts w:ascii="Calibri" w:eastAsia="Times New Roman" w:hAnsi="Calibri" w:cs="Calibri"/>
                <w:bCs/>
                <w:kern w:val="24"/>
                <w:sz w:val="20"/>
                <w:szCs w:val="20"/>
                <w:lang w:eastAsia="en-GB"/>
              </w:rPr>
            </w:pPr>
            <w:r w:rsidRPr="00BF5C42">
              <w:rPr>
                <w:rFonts w:ascii="Calibri" w:eastAsia="Times New Roman" w:hAnsi="Calibri" w:cs="Calibri"/>
                <w:bCs/>
                <w:kern w:val="24"/>
                <w:sz w:val="20"/>
                <w:szCs w:val="20"/>
                <w:lang w:eastAsia="en-GB"/>
              </w:rPr>
              <w:t xml:space="preserve">Making links between </w:t>
            </w:r>
            <w:r w:rsidR="00BF5C42">
              <w:rPr>
                <w:rFonts w:ascii="Calibri" w:eastAsia="Times New Roman" w:hAnsi="Calibri" w:cs="Calibri"/>
                <w:bCs/>
                <w:kern w:val="24"/>
                <w:sz w:val="20"/>
                <w:szCs w:val="20"/>
                <w:lang w:eastAsia="en-GB"/>
              </w:rPr>
              <w:t xml:space="preserve">British Empire in the Triangular Trade and the British Empire in India. </w:t>
            </w:r>
          </w:p>
          <w:p w14:paraId="56D260F8" w14:textId="77777777" w:rsidR="006805D4" w:rsidRPr="00BF5C42" w:rsidRDefault="006805D4" w:rsidP="006805D4">
            <w:pPr>
              <w:spacing w:after="0" w:line="240" w:lineRule="auto"/>
              <w:rPr>
                <w:rFonts w:ascii="Calibri" w:eastAsia="Times New Roman" w:hAnsi="Calibri" w:cs="Calibri"/>
                <w:bCs/>
                <w:kern w:val="24"/>
                <w:sz w:val="20"/>
                <w:szCs w:val="20"/>
                <w:lang w:eastAsia="en-GB"/>
              </w:rPr>
            </w:pPr>
          </w:p>
          <w:p w14:paraId="5FDEFADC" w14:textId="77777777" w:rsidR="006805D4" w:rsidRPr="00BF5C42" w:rsidRDefault="006805D4" w:rsidP="006805D4">
            <w:pPr>
              <w:spacing w:after="0" w:line="240" w:lineRule="auto"/>
              <w:rPr>
                <w:rFonts w:ascii="Calibri" w:eastAsia="Times New Roman" w:hAnsi="Calibri" w:cs="Calibri"/>
                <w:bCs/>
                <w:kern w:val="24"/>
                <w:sz w:val="20"/>
                <w:szCs w:val="20"/>
                <w:lang w:eastAsia="en-GB"/>
              </w:rPr>
            </w:pPr>
            <w:r w:rsidRPr="00BF5C42">
              <w:rPr>
                <w:rFonts w:ascii="Calibri" w:eastAsia="Times New Roman" w:hAnsi="Calibri" w:cs="Calibri"/>
                <w:bCs/>
                <w:kern w:val="24"/>
                <w:sz w:val="20"/>
                <w:szCs w:val="20"/>
                <w:lang w:eastAsia="en-GB"/>
              </w:rPr>
              <w:t xml:space="preserve">Evaluate the utility of a historical source commenting on content, provenance and make links to contextual knowledge. </w:t>
            </w:r>
          </w:p>
          <w:p w14:paraId="084AB1ED" w14:textId="77777777" w:rsidR="001833FD" w:rsidRPr="00BF5C42" w:rsidRDefault="001833FD" w:rsidP="006F4D95">
            <w:pPr>
              <w:spacing w:after="0" w:line="240" w:lineRule="auto"/>
              <w:rPr>
                <w:rFonts w:ascii="Calibri" w:eastAsia="Times New Roman" w:hAnsi="Calibri" w:cs="Calibri"/>
                <w:bCs/>
                <w:kern w:val="24"/>
                <w:sz w:val="20"/>
                <w:szCs w:val="20"/>
                <w:lang w:eastAsia="en-GB"/>
              </w:rPr>
            </w:pPr>
          </w:p>
          <w:p w14:paraId="34988912" w14:textId="77777777" w:rsidR="008B54A0" w:rsidRPr="00BF5C42" w:rsidRDefault="008B54A0" w:rsidP="008B54A0">
            <w:pPr>
              <w:spacing w:after="0" w:line="240" w:lineRule="auto"/>
              <w:rPr>
                <w:rFonts w:ascii="Calibri" w:eastAsia="Times New Roman" w:hAnsi="Calibri" w:cs="Calibri"/>
                <w:b/>
                <w:bCs/>
                <w:color w:val="000000" w:themeColor="text1"/>
                <w:kern w:val="24"/>
                <w:sz w:val="20"/>
                <w:szCs w:val="20"/>
                <w:u w:val="single"/>
                <w:lang w:eastAsia="en-GB"/>
              </w:rPr>
            </w:pPr>
            <w:r w:rsidRPr="00BF5C42">
              <w:rPr>
                <w:rFonts w:ascii="Calibri" w:eastAsia="Times New Roman" w:hAnsi="Calibri" w:cs="Calibri"/>
                <w:b/>
                <w:bCs/>
                <w:color w:val="000000" w:themeColor="text1"/>
                <w:kern w:val="24"/>
                <w:sz w:val="20"/>
                <w:szCs w:val="20"/>
                <w:u w:val="single"/>
                <w:lang w:val="en-US" w:eastAsia="en-GB"/>
              </w:rPr>
              <w:t>Key Skills</w:t>
            </w:r>
          </w:p>
          <w:p w14:paraId="5ACF4550" w14:textId="77777777" w:rsidR="008B54A0" w:rsidRPr="00BF5C42" w:rsidRDefault="008B54A0" w:rsidP="008B54A0">
            <w:pPr>
              <w:spacing w:after="0" w:line="240" w:lineRule="auto"/>
              <w:rPr>
                <w:rFonts w:ascii="Calibri" w:eastAsia="Times New Roman" w:hAnsi="Calibri" w:cs="Calibri"/>
                <w:b/>
                <w:bCs/>
                <w:color w:val="000000" w:themeColor="text1"/>
                <w:kern w:val="24"/>
                <w:sz w:val="20"/>
                <w:szCs w:val="20"/>
                <w:lang w:eastAsia="en-GB"/>
              </w:rPr>
            </w:pPr>
            <w:r w:rsidRPr="00BF5C42">
              <w:rPr>
                <w:rFonts w:ascii="Calibri" w:eastAsia="Times New Roman" w:hAnsi="Calibri" w:cs="Calibri"/>
                <w:b/>
                <w:bCs/>
                <w:color w:val="000000" w:themeColor="text1"/>
                <w:kern w:val="24"/>
                <w:sz w:val="20"/>
                <w:szCs w:val="20"/>
                <w:lang w:val="en-US" w:eastAsia="en-GB"/>
              </w:rPr>
              <w:t>AO1 – Knowledge &amp; Understanding.</w:t>
            </w:r>
          </w:p>
          <w:p w14:paraId="5CA2FCBB" w14:textId="77777777" w:rsidR="008B54A0" w:rsidRPr="00BF5C42" w:rsidRDefault="008B54A0" w:rsidP="008B54A0">
            <w:pPr>
              <w:spacing w:after="0" w:line="240" w:lineRule="auto"/>
              <w:rPr>
                <w:rFonts w:ascii="Calibri" w:eastAsia="Times New Roman" w:hAnsi="Calibri" w:cs="Calibri"/>
                <w:b/>
                <w:bCs/>
                <w:color w:val="000000" w:themeColor="text1"/>
                <w:kern w:val="24"/>
                <w:sz w:val="20"/>
                <w:szCs w:val="20"/>
                <w:lang w:eastAsia="en-GB"/>
              </w:rPr>
            </w:pPr>
            <w:r w:rsidRPr="00BF5C42">
              <w:rPr>
                <w:rFonts w:ascii="Calibri" w:eastAsia="Times New Roman" w:hAnsi="Calibri" w:cs="Calibri"/>
                <w:b/>
                <w:bCs/>
                <w:color w:val="000000" w:themeColor="text1"/>
                <w:kern w:val="24"/>
                <w:sz w:val="20"/>
                <w:szCs w:val="20"/>
                <w:lang w:val="en-US" w:eastAsia="en-GB"/>
              </w:rPr>
              <w:t>AO2 – Second Order Concepts e.g. cause; effect; consequence; continuity and change; significance; similarities; difference; importance.</w:t>
            </w:r>
          </w:p>
          <w:p w14:paraId="73C676A2" w14:textId="77777777" w:rsidR="008B54A0" w:rsidRPr="00BF5C42" w:rsidRDefault="008B54A0" w:rsidP="008B54A0">
            <w:pPr>
              <w:spacing w:after="0" w:line="240" w:lineRule="auto"/>
              <w:rPr>
                <w:rFonts w:ascii="Calibri" w:eastAsia="Times New Roman" w:hAnsi="Calibri" w:cs="Calibri"/>
                <w:b/>
                <w:bCs/>
                <w:color w:val="000000" w:themeColor="text1"/>
                <w:kern w:val="24"/>
                <w:sz w:val="20"/>
                <w:szCs w:val="20"/>
                <w:lang w:eastAsia="en-GB"/>
              </w:rPr>
            </w:pPr>
            <w:r w:rsidRPr="00BF5C42">
              <w:rPr>
                <w:rFonts w:ascii="Calibri" w:eastAsia="Times New Roman" w:hAnsi="Calibri" w:cs="Calibri"/>
                <w:b/>
                <w:bCs/>
                <w:color w:val="000000" w:themeColor="text1"/>
                <w:kern w:val="24"/>
                <w:sz w:val="20"/>
                <w:szCs w:val="20"/>
                <w:lang w:val="en-US" w:eastAsia="en-GB"/>
              </w:rPr>
              <w:t>AO3 – Source Evaluation.</w:t>
            </w:r>
          </w:p>
          <w:p w14:paraId="1FC229DA" w14:textId="77777777" w:rsidR="008B54A0" w:rsidRPr="00BF5C42" w:rsidRDefault="008B54A0" w:rsidP="008B54A0">
            <w:pPr>
              <w:spacing w:after="0" w:line="240" w:lineRule="auto"/>
              <w:rPr>
                <w:rFonts w:ascii="Calibri" w:eastAsia="Times New Roman" w:hAnsi="Calibri" w:cs="Calibri"/>
                <w:b/>
                <w:bCs/>
                <w:color w:val="000000" w:themeColor="text1"/>
                <w:kern w:val="24"/>
                <w:sz w:val="20"/>
                <w:szCs w:val="20"/>
                <w:lang w:eastAsia="en-GB"/>
              </w:rPr>
            </w:pPr>
            <w:r w:rsidRPr="00BF5C42">
              <w:rPr>
                <w:rFonts w:ascii="Calibri" w:eastAsia="Times New Roman" w:hAnsi="Calibri" w:cs="Calibri"/>
                <w:b/>
                <w:bCs/>
                <w:color w:val="000000" w:themeColor="text1"/>
                <w:kern w:val="24"/>
                <w:sz w:val="20"/>
                <w:szCs w:val="20"/>
                <w:lang w:val="en-US" w:eastAsia="en-GB"/>
              </w:rPr>
              <w:t>AO4 – Interpretations Evaluation</w:t>
            </w:r>
          </w:p>
          <w:p w14:paraId="76CC538E" w14:textId="77777777" w:rsidR="008B54A0" w:rsidRPr="00BF5C42" w:rsidRDefault="008B54A0" w:rsidP="006F4D95">
            <w:pPr>
              <w:spacing w:after="0" w:line="240" w:lineRule="auto"/>
              <w:rPr>
                <w:rFonts w:ascii="Calibri" w:eastAsia="Times New Roman" w:hAnsi="Calibri" w:cs="Calibri"/>
                <w:bCs/>
                <w:kern w:val="24"/>
                <w:sz w:val="20"/>
                <w:szCs w:val="20"/>
                <w:lang w:eastAsia="en-GB"/>
              </w:rPr>
            </w:pPr>
          </w:p>
          <w:p w14:paraId="17AE53BE" w14:textId="77777777" w:rsidR="00303FB7" w:rsidRPr="00BF5C42" w:rsidRDefault="00303FB7" w:rsidP="006F4D95">
            <w:pPr>
              <w:spacing w:after="0" w:line="240" w:lineRule="auto"/>
              <w:rPr>
                <w:rFonts w:ascii="Calibri" w:eastAsia="Times New Roman" w:hAnsi="Calibri" w:cs="Calibri"/>
                <w:b/>
                <w:bCs/>
                <w:color w:val="002060"/>
                <w:kern w:val="24"/>
                <w:sz w:val="20"/>
                <w:szCs w:val="20"/>
                <w:u w:val="single"/>
                <w:lang w:eastAsia="en-GB"/>
              </w:rPr>
            </w:pPr>
            <w:r w:rsidRPr="00BF5C42">
              <w:rPr>
                <w:rFonts w:ascii="Calibri" w:eastAsia="Times New Roman" w:hAnsi="Calibri" w:cs="Calibri"/>
                <w:b/>
                <w:bCs/>
                <w:color w:val="002060"/>
                <w:kern w:val="24"/>
                <w:sz w:val="20"/>
                <w:szCs w:val="20"/>
                <w:u w:val="single"/>
                <w:lang w:eastAsia="en-GB"/>
              </w:rPr>
              <w:t>VOCABULARY</w:t>
            </w:r>
          </w:p>
          <w:p w14:paraId="78D63C49" w14:textId="4311DCD9" w:rsidR="006805D4" w:rsidRPr="00BF5C42" w:rsidRDefault="006805D4" w:rsidP="00CD7AF3">
            <w:pPr>
              <w:pStyle w:val="NoSpacing"/>
              <w:rPr>
                <w:rFonts w:ascii="Calibri" w:hAnsi="Calibri" w:cs="Calibri"/>
                <w:bCs/>
              </w:rPr>
            </w:pPr>
            <w:r w:rsidRPr="00BF5C42">
              <w:rPr>
                <w:rFonts w:ascii="Calibri" w:hAnsi="Calibri" w:cs="Calibri"/>
              </w:rPr>
              <w:t>Empire</w:t>
            </w:r>
            <w:r w:rsidR="00BF5C42" w:rsidRPr="00BF5C42">
              <w:rPr>
                <w:rFonts w:ascii="Calibri" w:hAnsi="Calibri" w:cs="Calibri"/>
              </w:rPr>
              <w:t>, Colonies, Economic, Competition, Slavery, Profits</w:t>
            </w:r>
            <w:r w:rsidR="00BF5C42">
              <w:rPr>
                <w:rFonts w:ascii="Calibri" w:hAnsi="Calibri" w:cs="Calibri"/>
              </w:rPr>
              <w:t xml:space="preserve">, </w:t>
            </w:r>
            <w:r w:rsidRPr="00BF5C42">
              <w:rPr>
                <w:rFonts w:ascii="Calibri" w:hAnsi="Calibri" w:cs="Calibri"/>
              </w:rPr>
              <w:t>Merchant</w:t>
            </w:r>
            <w:r w:rsidR="00BF5C42" w:rsidRPr="00BF5C42">
              <w:rPr>
                <w:rFonts w:ascii="Calibri" w:hAnsi="Calibri" w:cs="Calibri"/>
              </w:rPr>
              <w:t xml:space="preserve">, Conflict, Interest, </w:t>
            </w:r>
            <w:r w:rsidR="00BF5C42" w:rsidRPr="00BF5C42">
              <w:rPr>
                <w:rFonts w:ascii="Calibri" w:hAnsi="Calibri" w:cs="Calibri"/>
                <w:bCs/>
              </w:rPr>
              <w:t xml:space="preserve">Trader, Content, Origin, Purpose, Cotton, Punishment, Agriculture, Photography, Living </w:t>
            </w:r>
            <w:proofErr w:type="gramStart"/>
            <w:r w:rsidR="00BF5C42" w:rsidRPr="00BF5C42">
              <w:rPr>
                <w:rFonts w:ascii="Calibri" w:hAnsi="Calibri" w:cs="Calibri"/>
                <w:bCs/>
              </w:rPr>
              <w:t xml:space="preserve">Conditions,   </w:t>
            </w:r>
            <w:proofErr w:type="gramEnd"/>
            <w:r w:rsidR="00BF5C42">
              <w:rPr>
                <w:rFonts w:ascii="Calibri" w:hAnsi="Calibri" w:cs="Calibri"/>
                <w:bCs/>
              </w:rPr>
              <w:t xml:space="preserve">Famine, Raj, Sepoy, Mughal, Nationalist, </w:t>
            </w:r>
            <w:r w:rsidR="00BF5C42" w:rsidRPr="00BF5C42">
              <w:rPr>
                <w:rFonts w:ascii="Calibri" w:hAnsi="Calibri" w:cs="Calibri"/>
              </w:rPr>
              <w:t xml:space="preserve">Resistance,  Violence, Rebellion </w:t>
            </w:r>
          </w:p>
          <w:p w14:paraId="4DD3B65A" w14:textId="77777777" w:rsidR="00303FB7" w:rsidRPr="00BF5C42" w:rsidRDefault="00303FB7" w:rsidP="006805D4">
            <w:pPr>
              <w:tabs>
                <w:tab w:val="left" w:pos="720"/>
                <w:tab w:val="left" w:pos="1440"/>
              </w:tabs>
              <w:spacing w:line="240" w:lineRule="auto"/>
              <w:rPr>
                <w:rFonts w:ascii="Calibri" w:eastAsia="Times New Roman" w:hAnsi="Calibri" w:cs="Calibri"/>
                <w:sz w:val="20"/>
                <w:szCs w:val="20"/>
                <w:lang w:eastAsia="en-GB"/>
              </w:rPr>
            </w:pPr>
          </w:p>
        </w:tc>
        <w:tc>
          <w:tcPr>
            <w:tcW w:w="31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078205" w14:textId="77777777" w:rsidR="008B54A0" w:rsidRPr="00133544" w:rsidRDefault="008B54A0" w:rsidP="008B54A0">
            <w:pPr>
              <w:spacing w:line="240" w:lineRule="auto"/>
              <w:rPr>
                <w:rFonts w:eastAsia="Times New Roman" w:cstheme="minorHAnsi"/>
                <w:sz w:val="18"/>
                <w:szCs w:val="18"/>
                <w:u w:val="single"/>
                <w:lang w:eastAsia="en-GB"/>
              </w:rPr>
            </w:pPr>
            <w:r w:rsidRPr="00133544">
              <w:rPr>
                <w:rFonts w:eastAsia="Times New Roman" w:cstheme="minorHAnsi"/>
                <w:sz w:val="18"/>
                <w:szCs w:val="18"/>
                <w:u w:val="single"/>
                <w:lang w:eastAsia="en-GB"/>
              </w:rPr>
              <w:t>Personal Development</w:t>
            </w:r>
          </w:p>
          <w:p w14:paraId="1113E62A" w14:textId="50D62B33" w:rsidR="008B54A0" w:rsidRPr="00133544" w:rsidRDefault="008B54A0" w:rsidP="008B54A0">
            <w:pPr>
              <w:spacing w:line="240" w:lineRule="auto"/>
              <w:rPr>
                <w:rFonts w:eastAsia="Times New Roman" w:cstheme="minorHAnsi"/>
                <w:sz w:val="18"/>
                <w:szCs w:val="18"/>
                <w:u w:val="single"/>
                <w:lang w:eastAsia="en-GB"/>
              </w:rPr>
            </w:pPr>
            <w:r>
              <w:rPr>
                <w:rFonts w:eastAsia="Times New Roman" w:cstheme="minorHAnsi"/>
                <w:sz w:val="18"/>
                <w:szCs w:val="18"/>
                <w:lang w:eastAsia="en-GB"/>
              </w:rPr>
              <w:t>You</w:t>
            </w:r>
            <w:r w:rsidRPr="00133544">
              <w:rPr>
                <w:rFonts w:eastAsia="Times New Roman" w:cstheme="minorHAnsi"/>
                <w:sz w:val="18"/>
                <w:szCs w:val="18"/>
                <w:lang w:eastAsia="en-GB"/>
              </w:rPr>
              <w:t xml:space="preserve"> will develop transferable skills and an awareness of the importance of </w:t>
            </w:r>
            <w:r w:rsidR="006805D4">
              <w:rPr>
                <w:rFonts w:eastAsia="Times New Roman" w:cstheme="minorHAnsi"/>
                <w:sz w:val="18"/>
                <w:szCs w:val="18"/>
                <w:lang w:eastAsia="en-GB"/>
              </w:rPr>
              <w:t xml:space="preserve">studying the </w:t>
            </w:r>
            <w:r w:rsidR="00BF5C42">
              <w:rPr>
                <w:rFonts w:eastAsia="Times New Roman" w:cstheme="minorHAnsi"/>
                <w:sz w:val="18"/>
                <w:szCs w:val="18"/>
                <w:lang w:eastAsia="en-GB"/>
              </w:rPr>
              <w:t>British Empire in India</w:t>
            </w:r>
            <w:r w:rsidR="006805D4">
              <w:rPr>
                <w:rFonts w:eastAsia="Times New Roman" w:cstheme="minorHAnsi"/>
                <w:sz w:val="18"/>
                <w:szCs w:val="18"/>
                <w:lang w:eastAsia="en-GB"/>
              </w:rPr>
              <w:t>. To understand how intolerance and racism developed</w:t>
            </w:r>
            <w:r w:rsidR="00BF5C42">
              <w:rPr>
                <w:rFonts w:eastAsia="Times New Roman" w:cstheme="minorHAnsi"/>
                <w:sz w:val="18"/>
                <w:szCs w:val="18"/>
                <w:lang w:eastAsia="en-GB"/>
              </w:rPr>
              <w:t xml:space="preserve"> and why large parts of India are in poverty today.</w:t>
            </w:r>
            <w:r w:rsidR="006805D4">
              <w:rPr>
                <w:rFonts w:eastAsia="Times New Roman" w:cstheme="minorHAnsi"/>
                <w:sz w:val="18"/>
                <w:szCs w:val="18"/>
                <w:lang w:eastAsia="en-GB"/>
              </w:rPr>
              <w:t xml:space="preserve"> To understand the foundations of a tolerant society.</w:t>
            </w:r>
          </w:p>
          <w:p w14:paraId="4371A5C2" w14:textId="77777777" w:rsidR="008B54A0" w:rsidRPr="00133544" w:rsidRDefault="008B54A0" w:rsidP="008B54A0">
            <w:pPr>
              <w:spacing w:line="240" w:lineRule="auto"/>
              <w:rPr>
                <w:rFonts w:eastAsia="Times New Roman" w:cstheme="minorHAnsi"/>
                <w:sz w:val="18"/>
                <w:szCs w:val="18"/>
                <w:u w:val="single"/>
                <w:lang w:eastAsia="en-GB"/>
              </w:rPr>
            </w:pPr>
            <w:r w:rsidRPr="00133544">
              <w:rPr>
                <w:rFonts w:eastAsia="Times New Roman" w:cstheme="minorHAnsi"/>
                <w:sz w:val="18"/>
                <w:szCs w:val="18"/>
                <w:u w:val="single"/>
                <w:lang w:val="en-US" w:eastAsia="en-GB"/>
              </w:rPr>
              <w:t>L</w:t>
            </w:r>
            <w:r w:rsidRPr="00133544">
              <w:rPr>
                <w:rFonts w:eastAsia="Times New Roman" w:cstheme="minorHAnsi"/>
                <w:sz w:val="18"/>
                <w:szCs w:val="18"/>
                <w:u w:val="single"/>
                <w:lang w:eastAsia="en-GB"/>
              </w:rPr>
              <w:t xml:space="preserve">literacy Focus </w:t>
            </w:r>
          </w:p>
          <w:p w14:paraId="79F0EEC5" w14:textId="77777777" w:rsidR="008B54A0" w:rsidRPr="00133544" w:rsidRDefault="008B54A0" w:rsidP="008B54A0">
            <w:pPr>
              <w:spacing w:line="240" w:lineRule="auto"/>
              <w:rPr>
                <w:rFonts w:eastAsia="Times New Roman" w:cstheme="minorHAnsi"/>
                <w:sz w:val="18"/>
                <w:szCs w:val="18"/>
                <w:u w:val="single"/>
                <w:lang w:eastAsia="en-GB"/>
              </w:rPr>
            </w:pPr>
            <w:r w:rsidRPr="00133544">
              <w:rPr>
                <w:rFonts w:eastAsia="Times New Roman" w:cstheme="minorHAnsi"/>
                <w:sz w:val="18"/>
                <w:szCs w:val="18"/>
                <w:lang w:eastAsia="en-GB"/>
              </w:rPr>
              <w:t xml:space="preserve">Pupil will accurately spell subject specific words, connectives and high frequency words (tier 2 &amp;3) and will use them correctly. Pupils can use a wide range of grammar and punctuation. </w:t>
            </w:r>
          </w:p>
          <w:p w14:paraId="2B04FFF7" w14:textId="77777777" w:rsidR="008B54A0" w:rsidRPr="00133544" w:rsidRDefault="008B54A0" w:rsidP="008B54A0">
            <w:pPr>
              <w:spacing w:line="240" w:lineRule="auto"/>
              <w:rPr>
                <w:rFonts w:eastAsia="Times New Roman" w:cstheme="minorHAnsi"/>
                <w:sz w:val="18"/>
                <w:szCs w:val="18"/>
                <w:u w:val="single"/>
                <w:lang w:eastAsia="en-GB"/>
              </w:rPr>
            </w:pPr>
            <w:r w:rsidRPr="00133544">
              <w:rPr>
                <w:rFonts w:eastAsia="Times New Roman" w:cstheme="minorHAnsi"/>
                <w:sz w:val="18"/>
                <w:szCs w:val="18"/>
                <w:u w:val="single"/>
                <w:lang w:val="en-US" w:eastAsia="en-GB"/>
              </w:rPr>
              <w:t>N</w:t>
            </w:r>
            <w:proofErr w:type="spellStart"/>
            <w:r w:rsidRPr="00133544">
              <w:rPr>
                <w:rFonts w:eastAsia="Times New Roman" w:cstheme="minorHAnsi"/>
                <w:sz w:val="18"/>
                <w:szCs w:val="18"/>
                <w:u w:val="single"/>
                <w:lang w:eastAsia="en-GB"/>
              </w:rPr>
              <w:t>umeracy</w:t>
            </w:r>
            <w:proofErr w:type="spellEnd"/>
            <w:r w:rsidRPr="00133544">
              <w:rPr>
                <w:rFonts w:eastAsia="Times New Roman" w:cstheme="minorHAnsi"/>
                <w:sz w:val="18"/>
                <w:szCs w:val="18"/>
                <w:u w:val="single"/>
                <w:lang w:eastAsia="en-GB"/>
              </w:rPr>
              <w:t xml:space="preserve"> focus</w:t>
            </w:r>
          </w:p>
          <w:p w14:paraId="79DC7F11" w14:textId="77777777" w:rsidR="008B54A0" w:rsidRPr="00133544" w:rsidRDefault="008B54A0" w:rsidP="008B54A0">
            <w:pPr>
              <w:spacing w:line="240" w:lineRule="auto"/>
              <w:rPr>
                <w:rFonts w:eastAsia="Times New Roman" w:cstheme="minorHAnsi"/>
                <w:sz w:val="18"/>
                <w:szCs w:val="18"/>
                <w:u w:val="single"/>
                <w:lang w:eastAsia="en-GB"/>
              </w:rPr>
            </w:pPr>
            <w:r w:rsidRPr="00133544">
              <w:rPr>
                <w:rFonts w:eastAsia="Times New Roman" w:cstheme="minorHAnsi"/>
                <w:sz w:val="18"/>
                <w:szCs w:val="18"/>
                <w:lang w:eastAsia="en-GB"/>
              </w:rPr>
              <w:t>Pupils will demonstrate the ability to work chronologically and be able to produce timelines. Pupils will be able to understan</w:t>
            </w:r>
            <w:bookmarkStart w:id="0" w:name="_GoBack"/>
            <w:bookmarkEnd w:id="0"/>
            <w:r w:rsidRPr="00133544">
              <w:rPr>
                <w:rFonts w:eastAsia="Times New Roman" w:cstheme="minorHAnsi"/>
                <w:sz w:val="18"/>
                <w:szCs w:val="18"/>
                <w:lang w:eastAsia="en-GB"/>
              </w:rPr>
              <w:t xml:space="preserve">d the economic developments that took place in Britain and the impact of finance. </w:t>
            </w:r>
          </w:p>
          <w:p w14:paraId="1B03B54D" w14:textId="77777777" w:rsidR="006F4D95" w:rsidRDefault="0020365F" w:rsidP="006F4D95">
            <w:pPr>
              <w:spacing w:after="0" w:line="240" w:lineRule="auto"/>
              <w:rPr>
                <w:rFonts w:ascii="Calibri" w:eastAsia="Times New Roman" w:hAnsi="Calibri" w:cs="Arial"/>
                <w:b/>
                <w:bCs/>
                <w:color w:val="002060"/>
                <w:kern w:val="24"/>
                <w:sz w:val="20"/>
                <w:szCs w:val="20"/>
                <w:u w:val="single"/>
                <w:lang w:eastAsia="en-GB"/>
              </w:rPr>
            </w:pPr>
            <w:r w:rsidRPr="0020365F">
              <w:rPr>
                <w:rFonts w:ascii="Calibri" w:eastAsia="Times New Roman" w:hAnsi="Calibri" w:cs="Arial"/>
                <w:b/>
                <w:bCs/>
                <w:color w:val="002060"/>
                <w:kern w:val="24"/>
                <w:sz w:val="20"/>
                <w:szCs w:val="20"/>
                <w:u w:val="single"/>
                <w:lang w:eastAsia="en-GB"/>
              </w:rPr>
              <w:t>WHERE NEXT?</w:t>
            </w:r>
          </w:p>
          <w:p w14:paraId="784F03D7" w14:textId="50A9EF32" w:rsidR="006F4D95" w:rsidRPr="006F4D95" w:rsidRDefault="006805D4" w:rsidP="006805D4">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Continue with Unit </w:t>
            </w:r>
            <w:r w:rsidR="00FE56D1">
              <w:rPr>
                <w:rFonts w:ascii="Arial" w:eastAsia="Times New Roman" w:hAnsi="Arial" w:cs="Arial"/>
                <w:sz w:val="20"/>
                <w:szCs w:val="20"/>
                <w:lang w:eastAsia="en-GB"/>
              </w:rPr>
              <w:t>4 The</w:t>
            </w:r>
            <w:r>
              <w:rPr>
                <w:rFonts w:ascii="Arial" w:eastAsia="Times New Roman" w:hAnsi="Arial" w:cs="Arial"/>
                <w:sz w:val="20"/>
                <w:szCs w:val="20"/>
                <w:lang w:eastAsia="en-GB"/>
              </w:rPr>
              <w:t xml:space="preserve"> </w:t>
            </w:r>
            <w:r w:rsidR="00FE56D1">
              <w:rPr>
                <w:rFonts w:ascii="Arial" w:eastAsia="Times New Roman" w:hAnsi="Arial" w:cs="Arial"/>
                <w:sz w:val="20"/>
                <w:szCs w:val="20"/>
                <w:lang w:eastAsia="en-GB"/>
              </w:rPr>
              <w:t xml:space="preserve">First World War. </w:t>
            </w:r>
            <w:r>
              <w:rPr>
                <w:rFonts w:ascii="Arial" w:eastAsia="Times New Roman" w:hAnsi="Arial" w:cs="Arial"/>
                <w:sz w:val="20"/>
                <w:szCs w:val="20"/>
                <w:lang w:eastAsia="en-GB"/>
              </w:rPr>
              <w:t xml:space="preserve"> </w:t>
            </w:r>
          </w:p>
        </w:tc>
      </w:tr>
    </w:tbl>
    <w:p w14:paraId="38500472" w14:textId="77777777" w:rsidR="00016582" w:rsidRDefault="003873FD">
      <w:r w:rsidRPr="0020365F">
        <w:rPr>
          <w:noProof/>
          <w:lang w:eastAsia="en-GB"/>
        </w:rPr>
        <mc:AlternateContent>
          <mc:Choice Requires="wps">
            <w:drawing>
              <wp:anchor distT="0" distB="0" distL="114300" distR="114300" simplePos="0" relativeHeight="251660288" behindDoc="0" locked="0" layoutInCell="1" allowOverlap="1" wp14:anchorId="70C75A2F" wp14:editId="70A7569B">
                <wp:simplePos x="0" y="0"/>
                <wp:positionH relativeFrom="margin">
                  <wp:posOffset>-247650</wp:posOffset>
                </wp:positionH>
                <wp:positionV relativeFrom="paragraph">
                  <wp:posOffset>0</wp:posOffset>
                </wp:positionV>
                <wp:extent cx="6438900" cy="1476375"/>
                <wp:effectExtent l="0" t="0" r="0" b="9525"/>
                <wp:wrapNone/>
                <wp:docPr id="5" name="TextBox 4">
                  <a:extLst xmlns:a="http://schemas.openxmlformats.org/drawingml/2006/main">
                    <a:ext uri="{FF2B5EF4-FFF2-40B4-BE49-F238E27FC236}">
                      <a16:creationId xmlns:a16="http://schemas.microsoft.com/office/drawing/2014/main" id="{31CB9A6E-E90D-41E8-AD2D-6A0C767F502F}"/>
                    </a:ext>
                  </a:extLst>
                </wp:docPr>
                <wp:cNvGraphicFramePr/>
                <a:graphic xmlns:a="http://schemas.openxmlformats.org/drawingml/2006/main">
                  <a:graphicData uri="http://schemas.microsoft.com/office/word/2010/wordprocessingShape">
                    <wps:wsp>
                      <wps:cNvSpPr txBox="1"/>
                      <wps:spPr>
                        <a:xfrm>
                          <a:off x="0" y="0"/>
                          <a:ext cx="6438900" cy="1476375"/>
                        </a:xfrm>
                        <a:prstGeom prst="rect">
                          <a:avLst/>
                        </a:prstGeom>
                        <a:solidFill>
                          <a:schemeClr val="accent5">
                            <a:lumMod val="20000"/>
                            <a:lumOff val="80000"/>
                          </a:schemeClr>
                        </a:solidFill>
                        <a:ln w="3175">
                          <a:noFill/>
                        </a:ln>
                      </wps:spPr>
                      <wps:txbx>
                        <w:txbxContent>
                          <w:p w14:paraId="66878E45" w14:textId="77777777" w:rsidR="006805D4" w:rsidRPr="00FE56D1" w:rsidRDefault="006805D4" w:rsidP="006805D4">
                            <w:pPr>
                              <w:pStyle w:val="NormalWeb"/>
                              <w:spacing w:before="0" w:beforeAutospacing="0" w:after="0" w:afterAutospacing="0"/>
                              <w:rPr>
                                <w:rFonts w:asciiTheme="minorHAnsi" w:hAnsi="Calibri" w:cstheme="minorBidi"/>
                                <w:b/>
                                <w:bCs/>
                                <w:color w:val="000000" w:themeColor="text1"/>
                                <w:kern w:val="24"/>
                                <w:sz w:val="18"/>
                                <w:u w:val="single"/>
                              </w:rPr>
                            </w:pPr>
                            <w:r w:rsidRPr="00FE56D1">
                              <w:rPr>
                                <w:rFonts w:asciiTheme="minorHAnsi" w:hAnsi="Calibri" w:cstheme="minorBidi"/>
                                <w:b/>
                                <w:bCs/>
                                <w:color w:val="000000" w:themeColor="text1"/>
                                <w:kern w:val="24"/>
                                <w:sz w:val="18"/>
                                <w:u w:val="single"/>
                              </w:rPr>
                              <w:t>Context and Introduction to Unit</w:t>
                            </w:r>
                          </w:p>
                          <w:p w14:paraId="7969E805" w14:textId="7C80B9F8" w:rsidR="006805D4" w:rsidRPr="00303FB7" w:rsidRDefault="006805D4" w:rsidP="006805D4">
                            <w:pPr>
                              <w:pStyle w:val="NormalWeb"/>
                              <w:spacing w:before="0" w:beforeAutospacing="0" w:after="0" w:afterAutospacing="0"/>
                              <w:rPr>
                                <w:rFonts w:asciiTheme="minorHAnsi" w:hAnsi="Calibri" w:cstheme="minorBidi"/>
                                <w:b/>
                                <w:bCs/>
                                <w:color w:val="000000" w:themeColor="text1"/>
                                <w:kern w:val="24"/>
                                <w:sz w:val="18"/>
                              </w:rPr>
                            </w:pPr>
                            <w:r>
                              <w:rPr>
                                <w:rFonts w:asciiTheme="minorHAnsi" w:hAnsi="Calibri" w:cstheme="minorBidi"/>
                                <w:b/>
                                <w:bCs/>
                                <w:color w:val="000000" w:themeColor="text1"/>
                                <w:kern w:val="24"/>
                                <w:sz w:val="18"/>
                              </w:rPr>
                              <w:t xml:space="preserve">Pupils will learn about the development of the British Empire, the role that Britain played in </w:t>
                            </w:r>
                            <w:r w:rsidR="000F527A">
                              <w:rPr>
                                <w:rFonts w:asciiTheme="minorHAnsi" w:hAnsi="Calibri" w:cstheme="minorBidi"/>
                                <w:b/>
                                <w:bCs/>
                                <w:color w:val="000000" w:themeColor="text1"/>
                                <w:kern w:val="24"/>
                                <w:sz w:val="18"/>
                              </w:rPr>
                              <w:t>India</w:t>
                            </w:r>
                            <w:r>
                              <w:rPr>
                                <w:rFonts w:asciiTheme="minorHAnsi" w:hAnsi="Calibri" w:cstheme="minorBidi"/>
                                <w:b/>
                                <w:bCs/>
                                <w:color w:val="000000" w:themeColor="text1"/>
                                <w:kern w:val="24"/>
                                <w:sz w:val="18"/>
                              </w:rPr>
                              <w:t xml:space="preserve">. Pupils will </w:t>
                            </w:r>
                            <w:r w:rsidR="00DB7BD5">
                              <w:rPr>
                                <w:rFonts w:asciiTheme="minorHAnsi" w:hAnsi="Calibri" w:cstheme="minorBidi"/>
                                <w:b/>
                                <w:bCs/>
                                <w:color w:val="000000" w:themeColor="text1"/>
                                <w:kern w:val="24"/>
                                <w:sz w:val="18"/>
                              </w:rPr>
                              <w:t xml:space="preserve">learn about the East India Company and the impact it had on </w:t>
                            </w:r>
                            <w:r w:rsidR="000F527A">
                              <w:rPr>
                                <w:rFonts w:asciiTheme="minorHAnsi" w:hAnsi="Calibri" w:cstheme="minorBidi"/>
                                <w:b/>
                                <w:bCs/>
                                <w:color w:val="000000" w:themeColor="text1"/>
                                <w:kern w:val="24"/>
                                <w:sz w:val="18"/>
                              </w:rPr>
                              <w:t>India.</w:t>
                            </w:r>
                            <w:r w:rsidR="00DB7BD5">
                              <w:rPr>
                                <w:rFonts w:asciiTheme="minorHAnsi" w:hAnsi="Calibri" w:cstheme="minorBidi"/>
                                <w:b/>
                                <w:bCs/>
                                <w:color w:val="000000" w:themeColor="text1"/>
                                <w:kern w:val="24"/>
                                <w:sz w:val="18"/>
                              </w:rPr>
                              <w:t xml:space="preserve"> </w:t>
                            </w:r>
                            <w:r w:rsidR="00DB7BD5">
                              <w:rPr>
                                <w:rFonts w:asciiTheme="minorHAnsi" w:hAnsi="Calibri" w:cstheme="minorBidi"/>
                                <w:b/>
                                <w:bCs/>
                                <w:color w:val="000000" w:themeColor="text1"/>
                                <w:kern w:val="24"/>
                                <w:sz w:val="18"/>
                              </w:rPr>
                              <w:t>They will learn about the role of Robert Clive</w:t>
                            </w:r>
                            <w:r w:rsidR="00DB7BD5">
                              <w:rPr>
                                <w:rFonts w:asciiTheme="minorHAnsi" w:hAnsi="Calibri" w:cstheme="minorBidi"/>
                                <w:b/>
                                <w:bCs/>
                                <w:color w:val="000000" w:themeColor="text1"/>
                                <w:kern w:val="24"/>
                                <w:sz w:val="18"/>
                              </w:rPr>
                              <w:t xml:space="preserve">. They will learn about how Britain took control of India and why there was mutiny in 1857. Pupils will be able to explain the role of the British Raj and how it was different from the East India Company. </w:t>
                            </w:r>
                            <w:r w:rsidR="00FE56D1">
                              <w:rPr>
                                <w:rFonts w:asciiTheme="minorHAnsi" w:hAnsi="Calibri" w:cstheme="minorBidi"/>
                                <w:b/>
                                <w:bCs/>
                                <w:color w:val="000000" w:themeColor="text1"/>
                                <w:kern w:val="24"/>
                                <w:sz w:val="18"/>
                              </w:rPr>
                              <w:t>Pupils will study the empire soldiers and the impact they had on both WW1 and WW2.</w:t>
                            </w:r>
                            <w:r w:rsidR="000F527A">
                              <w:rPr>
                                <w:rFonts w:asciiTheme="minorHAnsi" w:hAnsi="Calibri" w:cstheme="minorBidi"/>
                                <w:b/>
                                <w:bCs/>
                                <w:color w:val="000000" w:themeColor="text1"/>
                                <w:kern w:val="24"/>
                                <w:sz w:val="18"/>
                              </w:rPr>
                              <w:t xml:space="preserve"> </w:t>
                            </w:r>
                            <w:r w:rsidR="00DB7BD5">
                              <w:rPr>
                                <w:rFonts w:asciiTheme="minorHAnsi" w:hAnsi="Calibri" w:cstheme="minorBidi"/>
                                <w:b/>
                                <w:bCs/>
                                <w:color w:val="000000" w:themeColor="text1"/>
                                <w:kern w:val="24"/>
                                <w:sz w:val="18"/>
                              </w:rPr>
                              <w:t xml:space="preserve">Pupils will understand the significance of WW2 in bringing an end to the British Empire. </w:t>
                            </w:r>
                          </w:p>
                          <w:p w14:paraId="6EF70ACA" w14:textId="77777777" w:rsidR="006805D4" w:rsidRPr="00303FB7" w:rsidRDefault="006805D4" w:rsidP="006805D4">
                            <w:pPr>
                              <w:pStyle w:val="NormalWeb"/>
                              <w:spacing w:before="0" w:beforeAutospacing="0" w:after="0" w:afterAutospacing="0"/>
                              <w:rPr>
                                <w:sz w:val="18"/>
                              </w:rPr>
                            </w:pPr>
                          </w:p>
                          <w:p w14:paraId="1665D4B5" w14:textId="77777777" w:rsidR="006805D4" w:rsidRDefault="006805D4" w:rsidP="006805D4">
                            <w:pPr>
                              <w:pStyle w:val="NormalWeb"/>
                              <w:spacing w:before="0" w:beforeAutospacing="0" w:after="0" w:afterAutospacing="0"/>
                              <w:rPr>
                                <w:rFonts w:asciiTheme="minorHAnsi" w:hAnsi="Calibri" w:cstheme="minorBidi"/>
                                <w:b/>
                                <w:bCs/>
                                <w:i/>
                                <w:iCs/>
                                <w:color w:val="000000" w:themeColor="text1"/>
                                <w:kern w:val="24"/>
                                <w:sz w:val="18"/>
                              </w:rPr>
                            </w:pPr>
                            <w:r w:rsidRPr="00303FB7">
                              <w:rPr>
                                <w:rFonts w:asciiTheme="minorHAnsi" w:hAnsi="Calibri" w:cstheme="minorBidi"/>
                                <w:b/>
                                <w:bCs/>
                                <w:i/>
                                <w:iCs/>
                                <w:color w:val="000000" w:themeColor="text1"/>
                                <w:kern w:val="24"/>
                                <w:sz w:val="18"/>
                              </w:rPr>
                              <w:t>Prior knowledge (KS2/KS3)</w:t>
                            </w:r>
                          </w:p>
                          <w:p w14:paraId="5B9DD7D4" w14:textId="77777777" w:rsidR="006805D4" w:rsidRPr="00303FB7" w:rsidRDefault="006805D4" w:rsidP="006805D4">
                            <w:pPr>
                              <w:pStyle w:val="NormalWeb"/>
                              <w:spacing w:before="0" w:beforeAutospacing="0" w:after="0" w:afterAutospacing="0"/>
                              <w:rPr>
                                <w:rFonts w:asciiTheme="minorHAnsi" w:hAnsi="Calibri" w:cstheme="minorBidi"/>
                                <w:b/>
                                <w:bCs/>
                                <w:i/>
                                <w:iCs/>
                                <w:color w:val="000000" w:themeColor="text1"/>
                                <w:kern w:val="24"/>
                                <w:sz w:val="18"/>
                              </w:rPr>
                            </w:pPr>
                            <w:r>
                              <w:rPr>
                                <w:rFonts w:asciiTheme="minorHAnsi" w:hAnsi="Calibri" w:cstheme="minorBidi"/>
                                <w:b/>
                                <w:bCs/>
                                <w:i/>
                                <w:iCs/>
                                <w:color w:val="000000" w:themeColor="text1"/>
                                <w:kern w:val="24"/>
                                <w:sz w:val="18"/>
                              </w:rPr>
                              <w:t>Pupils can link their knowledge of the cotton mills in Britain during the Industrial Revolution and the growing demand for raw materials from the New World. Pupils will show understanding of Britain’s development as the workshop of the world.</w:t>
                            </w:r>
                          </w:p>
                          <w:p w14:paraId="516DC312" w14:textId="77777777" w:rsidR="006805D4" w:rsidRPr="00303FB7" w:rsidRDefault="006805D4" w:rsidP="006805D4">
                            <w:pPr>
                              <w:pStyle w:val="NormalWeb"/>
                              <w:spacing w:before="0" w:beforeAutospacing="0" w:after="0" w:afterAutospacing="0"/>
                              <w:rPr>
                                <w:sz w:val="18"/>
                              </w:rPr>
                            </w:pPr>
                          </w:p>
                          <w:p w14:paraId="7AE16852" w14:textId="77777777" w:rsidR="00774E22" w:rsidRPr="00303FB7" w:rsidRDefault="00774E22" w:rsidP="0020365F">
                            <w:pPr>
                              <w:pStyle w:val="NormalWeb"/>
                              <w:spacing w:before="0" w:beforeAutospacing="0" w:after="0" w:afterAutospacing="0"/>
                              <w:rPr>
                                <w:sz w:val="18"/>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0C75A2F" id="_x0000_t202" coordsize="21600,21600" o:spt="202" path="m,l,21600r21600,l21600,xe">
                <v:stroke joinstyle="miter"/>
                <v:path gradientshapeok="t" o:connecttype="rect"/>
              </v:shapetype>
              <v:shape id="TextBox 4" o:spid="_x0000_s1026" type="#_x0000_t202" style="position:absolute;margin-left:-19.5pt;margin-top:0;width:507pt;height:11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" fillcolor="#d9e2f3 [664]" stroked="f" strokeweight=".25pt">
                <v:textbox>
                  <w:txbxContent>
                    <w:p w14:paraId="66878E45" w14:textId="77777777" w:rsidR="006805D4" w:rsidRPr="00FE56D1" w:rsidRDefault="006805D4" w:rsidP="006805D4">
                      <w:pPr>
                        <w:pStyle w:val="NormalWeb"/>
                        <w:spacing w:before="0" w:beforeAutospacing="0" w:after="0" w:afterAutospacing="0"/>
                        <w:rPr>
                          <w:rFonts w:asciiTheme="minorHAnsi" w:hAnsi="Calibri" w:cstheme="minorBidi"/>
                          <w:b/>
                          <w:bCs/>
                          <w:color w:val="000000" w:themeColor="text1"/>
                          <w:kern w:val="24"/>
                          <w:sz w:val="18"/>
                          <w:u w:val="single"/>
                        </w:rPr>
                      </w:pPr>
                      <w:r w:rsidRPr="00FE56D1">
                        <w:rPr>
                          <w:rFonts w:asciiTheme="minorHAnsi" w:hAnsi="Calibri" w:cstheme="minorBidi"/>
                          <w:b/>
                          <w:bCs/>
                          <w:color w:val="000000" w:themeColor="text1"/>
                          <w:kern w:val="24"/>
                          <w:sz w:val="18"/>
                          <w:u w:val="single"/>
                        </w:rPr>
                        <w:t>Context and Introduction to Unit</w:t>
                      </w:r>
                    </w:p>
                    <w:p w14:paraId="7969E805" w14:textId="7C80B9F8" w:rsidR="006805D4" w:rsidRPr="00303FB7" w:rsidRDefault="006805D4" w:rsidP="006805D4">
                      <w:pPr>
                        <w:pStyle w:val="NormalWeb"/>
                        <w:spacing w:before="0" w:beforeAutospacing="0" w:after="0" w:afterAutospacing="0"/>
                        <w:rPr>
                          <w:rFonts w:asciiTheme="minorHAnsi" w:hAnsi="Calibri" w:cstheme="minorBidi"/>
                          <w:b/>
                          <w:bCs/>
                          <w:color w:val="000000" w:themeColor="text1"/>
                          <w:kern w:val="24"/>
                          <w:sz w:val="18"/>
                        </w:rPr>
                      </w:pPr>
                      <w:r>
                        <w:rPr>
                          <w:rFonts w:asciiTheme="minorHAnsi" w:hAnsi="Calibri" w:cstheme="minorBidi"/>
                          <w:b/>
                          <w:bCs/>
                          <w:color w:val="000000" w:themeColor="text1"/>
                          <w:kern w:val="24"/>
                          <w:sz w:val="18"/>
                        </w:rPr>
                        <w:t xml:space="preserve">Pupils will learn about the development of the British Empire, the role that Britain played in </w:t>
                      </w:r>
                      <w:r w:rsidR="000F527A">
                        <w:rPr>
                          <w:rFonts w:asciiTheme="minorHAnsi" w:hAnsi="Calibri" w:cstheme="minorBidi"/>
                          <w:b/>
                          <w:bCs/>
                          <w:color w:val="000000" w:themeColor="text1"/>
                          <w:kern w:val="24"/>
                          <w:sz w:val="18"/>
                        </w:rPr>
                        <w:t>India</w:t>
                      </w:r>
                      <w:r>
                        <w:rPr>
                          <w:rFonts w:asciiTheme="minorHAnsi" w:hAnsi="Calibri" w:cstheme="minorBidi"/>
                          <w:b/>
                          <w:bCs/>
                          <w:color w:val="000000" w:themeColor="text1"/>
                          <w:kern w:val="24"/>
                          <w:sz w:val="18"/>
                        </w:rPr>
                        <w:t xml:space="preserve">. Pupils will </w:t>
                      </w:r>
                      <w:r w:rsidR="00DB7BD5">
                        <w:rPr>
                          <w:rFonts w:asciiTheme="minorHAnsi" w:hAnsi="Calibri" w:cstheme="minorBidi"/>
                          <w:b/>
                          <w:bCs/>
                          <w:color w:val="000000" w:themeColor="text1"/>
                          <w:kern w:val="24"/>
                          <w:sz w:val="18"/>
                        </w:rPr>
                        <w:t xml:space="preserve">learn about the East India Company and the impact it had on </w:t>
                      </w:r>
                      <w:r w:rsidR="000F527A">
                        <w:rPr>
                          <w:rFonts w:asciiTheme="minorHAnsi" w:hAnsi="Calibri" w:cstheme="minorBidi"/>
                          <w:b/>
                          <w:bCs/>
                          <w:color w:val="000000" w:themeColor="text1"/>
                          <w:kern w:val="24"/>
                          <w:sz w:val="18"/>
                        </w:rPr>
                        <w:t>India.</w:t>
                      </w:r>
                      <w:r w:rsidR="00DB7BD5">
                        <w:rPr>
                          <w:rFonts w:asciiTheme="minorHAnsi" w:hAnsi="Calibri" w:cstheme="minorBidi"/>
                          <w:b/>
                          <w:bCs/>
                          <w:color w:val="000000" w:themeColor="text1"/>
                          <w:kern w:val="24"/>
                          <w:sz w:val="18"/>
                        </w:rPr>
                        <w:t xml:space="preserve"> </w:t>
                      </w:r>
                      <w:r w:rsidR="00DB7BD5">
                        <w:rPr>
                          <w:rFonts w:asciiTheme="minorHAnsi" w:hAnsi="Calibri" w:cstheme="minorBidi"/>
                          <w:b/>
                          <w:bCs/>
                          <w:color w:val="000000" w:themeColor="text1"/>
                          <w:kern w:val="24"/>
                          <w:sz w:val="18"/>
                        </w:rPr>
                        <w:t>They will learn about the role of Robert Clive</w:t>
                      </w:r>
                      <w:r w:rsidR="00DB7BD5">
                        <w:rPr>
                          <w:rFonts w:asciiTheme="minorHAnsi" w:hAnsi="Calibri" w:cstheme="minorBidi"/>
                          <w:b/>
                          <w:bCs/>
                          <w:color w:val="000000" w:themeColor="text1"/>
                          <w:kern w:val="24"/>
                          <w:sz w:val="18"/>
                        </w:rPr>
                        <w:t xml:space="preserve">. They will learn about how Britain took control of India and why there was mutiny in 1857. Pupils will be able to explain the role of the British Raj and how it was different from the East India Company. </w:t>
                      </w:r>
                      <w:r w:rsidR="00FE56D1">
                        <w:rPr>
                          <w:rFonts w:asciiTheme="minorHAnsi" w:hAnsi="Calibri" w:cstheme="minorBidi"/>
                          <w:b/>
                          <w:bCs/>
                          <w:color w:val="000000" w:themeColor="text1"/>
                          <w:kern w:val="24"/>
                          <w:sz w:val="18"/>
                        </w:rPr>
                        <w:t>Pupils will study the empire soldiers and the impact they had on both WW1 and WW2.</w:t>
                      </w:r>
                      <w:r w:rsidR="000F527A">
                        <w:rPr>
                          <w:rFonts w:asciiTheme="minorHAnsi" w:hAnsi="Calibri" w:cstheme="minorBidi"/>
                          <w:b/>
                          <w:bCs/>
                          <w:color w:val="000000" w:themeColor="text1"/>
                          <w:kern w:val="24"/>
                          <w:sz w:val="18"/>
                        </w:rPr>
                        <w:t xml:space="preserve"> </w:t>
                      </w:r>
                      <w:r w:rsidR="00DB7BD5">
                        <w:rPr>
                          <w:rFonts w:asciiTheme="minorHAnsi" w:hAnsi="Calibri" w:cstheme="minorBidi"/>
                          <w:b/>
                          <w:bCs/>
                          <w:color w:val="000000" w:themeColor="text1"/>
                          <w:kern w:val="24"/>
                          <w:sz w:val="18"/>
                        </w:rPr>
                        <w:t xml:space="preserve">Pupils will understand the significance of WW2 in bringing an end to the British Empire. </w:t>
                      </w:r>
                    </w:p>
                    <w:p w14:paraId="6EF70ACA" w14:textId="77777777" w:rsidR="006805D4" w:rsidRPr="00303FB7" w:rsidRDefault="006805D4" w:rsidP="006805D4">
                      <w:pPr>
                        <w:pStyle w:val="NormalWeb"/>
                        <w:spacing w:before="0" w:beforeAutospacing="0" w:after="0" w:afterAutospacing="0"/>
                        <w:rPr>
                          <w:sz w:val="18"/>
                        </w:rPr>
                      </w:pPr>
                    </w:p>
                    <w:p w14:paraId="1665D4B5" w14:textId="77777777" w:rsidR="006805D4" w:rsidRDefault="006805D4" w:rsidP="006805D4">
                      <w:pPr>
                        <w:pStyle w:val="NormalWeb"/>
                        <w:spacing w:before="0" w:beforeAutospacing="0" w:after="0" w:afterAutospacing="0"/>
                        <w:rPr>
                          <w:rFonts w:asciiTheme="minorHAnsi" w:hAnsi="Calibri" w:cstheme="minorBidi"/>
                          <w:b/>
                          <w:bCs/>
                          <w:i/>
                          <w:iCs/>
                          <w:color w:val="000000" w:themeColor="text1"/>
                          <w:kern w:val="24"/>
                          <w:sz w:val="18"/>
                        </w:rPr>
                      </w:pPr>
                      <w:r w:rsidRPr="00303FB7">
                        <w:rPr>
                          <w:rFonts w:asciiTheme="minorHAnsi" w:hAnsi="Calibri" w:cstheme="minorBidi"/>
                          <w:b/>
                          <w:bCs/>
                          <w:i/>
                          <w:iCs/>
                          <w:color w:val="000000" w:themeColor="text1"/>
                          <w:kern w:val="24"/>
                          <w:sz w:val="18"/>
                        </w:rPr>
                        <w:t>Prior knowledge (KS2/KS3)</w:t>
                      </w:r>
                    </w:p>
                    <w:p w14:paraId="5B9DD7D4" w14:textId="77777777" w:rsidR="006805D4" w:rsidRPr="00303FB7" w:rsidRDefault="006805D4" w:rsidP="006805D4">
                      <w:pPr>
                        <w:pStyle w:val="NormalWeb"/>
                        <w:spacing w:before="0" w:beforeAutospacing="0" w:after="0" w:afterAutospacing="0"/>
                        <w:rPr>
                          <w:rFonts w:asciiTheme="minorHAnsi" w:hAnsi="Calibri" w:cstheme="minorBidi"/>
                          <w:b/>
                          <w:bCs/>
                          <w:i/>
                          <w:iCs/>
                          <w:color w:val="000000" w:themeColor="text1"/>
                          <w:kern w:val="24"/>
                          <w:sz w:val="18"/>
                        </w:rPr>
                      </w:pPr>
                      <w:r>
                        <w:rPr>
                          <w:rFonts w:asciiTheme="minorHAnsi" w:hAnsi="Calibri" w:cstheme="minorBidi"/>
                          <w:b/>
                          <w:bCs/>
                          <w:i/>
                          <w:iCs/>
                          <w:color w:val="000000" w:themeColor="text1"/>
                          <w:kern w:val="24"/>
                          <w:sz w:val="18"/>
                        </w:rPr>
                        <w:t>Pupils can link their knowledge of the cotton mills in Britain during the Industrial Revolution and the growing demand for raw materials from the New World. Pupils will show understanding of Britain’s development as the workshop of the world.</w:t>
                      </w:r>
                    </w:p>
                    <w:p w14:paraId="516DC312" w14:textId="77777777" w:rsidR="006805D4" w:rsidRPr="00303FB7" w:rsidRDefault="006805D4" w:rsidP="006805D4">
                      <w:pPr>
                        <w:pStyle w:val="NormalWeb"/>
                        <w:spacing w:before="0" w:beforeAutospacing="0" w:after="0" w:afterAutospacing="0"/>
                        <w:rPr>
                          <w:sz w:val="18"/>
                        </w:rPr>
                      </w:pPr>
                    </w:p>
                    <w:p w14:paraId="7AE16852" w14:textId="77777777" w:rsidR="00774E22" w:rsidRPr="00303FB7" w:rsidRDefault="00774E22" w:rsidP="0020365F">
                      <w:pPr>
                        <w:pStyle w:val="NormalWeb"/>
                        <w:spacing w:before="0" w:beforeAutospacing="0" w:after="0" w:afterAutospacing="0"/>
                        <w:rPr>
                          <w:sz w:val="18"/>
                        </w:rPr>
                      </w:pPr>
                    </w:p>
                  </w:txbxContent>
                </v:textbox>
                <w10:wrap anchorx="margin"/>
              </v:shape>
            </w:pict>
          </mc:Fallback>
        </mc:AlternateContent>
      </w:r>
      <w:r w:rsidR="006F4D95" w:rsidRPr="0020365F">
        <w:rPr>
          <w:noProof/>
          <w:lang w:eastAsia="en-GB"/>
        </w:rPr>
        <mc:AlternateContent>
          <mc:Choice Requires="wps">
            <w:drawing>
              <wp:anchor distT="0" distB="0" distL="114300" distR="114300" simplePos="0" relativeHeight="251663360" behindDoc="0" locked="0" layoutInCell="1" allowOverlap="1" wp14:anchorId="49DF6B37" wp14:editId="1B20EB35">
                <wp:simplePos x="0" y="0"/>
                <wp:positionH relativeFrom="margin">
                  <wp:posOffset>6293485</wp:posOffset>
                </wp:positionH>
                <wp:positionV relativeFrom="paragraph">
                  <wp:posOffset>98425</wp:posOffset>
                </wp:positionV>
                <wp:extent cx="3294184" cy="1785104"/>
                <wp:effectExtent l="0" t="0" r="0" b="0"/>
                <wp:wrapNone/>
                <wp:docPr id="3" name="TextBox 2">
                  <a:extLst xmlns:a="http://schemas.openxmlformats.org/drawingml/2006/main">
                    <a:ext uri="{FF2B5EF4-FFF2-40B4-BE49-F238E27FC236}">
                      <a16:creationId xmlns:a16="http://schemas.microsoft.com/office/drawing/2014/main" id="{DAF1A2B9-78B7-485C-8FE3-4C6AFC205AEA}"/>
                    </a:ext>
                  </a:extLst>
                </wp:docPr>
                <wp:cNvGraphicFramePr/>
                <a:graphic xmlns:a="http://schemas.openxmlformats.org/drawingml/2006/main">
                  <a:graphicData uri="http://schemas.microsoft.com/office/word/2010/wordprocessingShape">
                    <wps:wsp>
                      <wps:cNvSpPr txBox="1"/>
                      <wps:spPr>
                        <a:xfrm>
                          <a:off x="0" y="0"/>
                          <a:ext cx="3294184" cy="1785104"/>
                        </a:xfrm>
                        <a:prstGeom prst="rect">
                          <a:avLst/>
                        </a:prstGeom>
                        <a:noFill/>
                      </wps:spPr>
                      <wps:txbx>
                        <w:txbxContent>
                          <w:p w14:paraId="2FB07DD2" w14:textId="77777777" w:rsidR="0020365F" w:rsidRPr="0020365F" w:rsidRDefault="0020365F" w:rsidP="0020365F">
                            <w:pPr>
                              <w:pStyle w:val="NormalWeb"/>
                              <w:spacing w:before="0" w:beforeAutospacing="0" w:after="0" w:afterAutospacing="0"/>
                              <w:rPr>
                                <w:sz w:val="20"/>
                              </w:rPr>
                            </w:pPr>
                            <w:r w:rsidRPr="0020365F">
                              <w:rPr>
                                <w:rFonts w:asciiTheme="minorHAnsi" w:hAnsi="Calibri" w:cstheme="minorBidi"/>
                                <w:b/>
                                <w:bCs/>
                                <w:color w:val="000000" w:themeColor="text1"/>
                                <w:kern w:val="24"/>
                                <w:sz w:val="22"/>
                                <w:szCs w:val="28"/>
                                <w:u w:val="single"/>
                              </w:rPr>
                              <w:t>The bigger picture:</w:t>
                            </w:r>
                          </w:p>
                          <w:p w14:paraId="20D7A1E1" w14:textId="77777777" w:rsidR="0020365F" w:rsidRPr="0020365F" w:rsidRDefault="0020365F" w:rsidP="0020365F">
                            <w:pPr>
                              <w:pStyle w:val="NormalWeb"/>
                              <w:spacing w:before="0" w:beforeAutospacing="0" w:after="0" w:afterAutospacing="0"/>
                              <w:rPr>
                                <w:sz w:val="20"/>
                              </w:rPr>
                            </w:pPr>
                            <w:r w:rsidRPr="0020365F">
                              <w:rPr>
                                <w:rFonts w:asciiTheme="minorHAnsi" w:hAnsi="Calibri" w:cstheme="minorBidi"/>
                                <w:i/>
                                <w:iCs/>
                                <w:color w:val="000000" w:themeColor="text1"/>
                                <w:kern w:val="24"/>
                                <w:sz w:val="22"/>
                                <w:szCs w:val="28"/>
                              </w:rPr>
                              <w:t>Personal development opportunities.</w:t>
                            </w:r>
                          </w:p>
                          <w:p w14:paraId="0B69FE3F" w14:textId="77777777" w:rsidR="00DD6A94" w:rsidRDefault="006F4D95" w:rsidP="00DD6A94">
                            <w:pPr>
                              <w:pStyle w:val="NormalWeb"/>
                              <w:spacing w:before="0" w:beforeAutospacing="0" w:after="0" w:afterAutospacing="0"/>
                              <w:rPr>
                                <w:rFonts w:asciiTheme="minorHAnsi" w:hAnsi="Calibri" w:cstheme="minorBidi"/>
                                <w:i/>
                                <w:iCs/>
                                <w:color w:val="000000" w:themeColor="text1"/>
                                <w:kern w:val="24"/>
                                <w:sz w:val="22"/>
                                <w:szCs w:val="28"/>
                              </w:rPr>
                            </w:pPr>
                            <w:r>
                              <w:rPr>
                                <w:rFonts w:asciiTheme="minorHAnsi" w:hAnsi="Calibri" w:cstheme="minorBidi"/>
                                <w:i/>
                                <w:iCs/>
                                <w:color w:val="000000" w:themeColor="text1"/>
                                <w:kern w:val="24"/>
                                <w:sz w:val="22"/>
                                <w:szCs w:val="28"/>
                              </w:rPr>
                              <w:t>Career links</w:t>
                            </w:r>
                            <w:proofErr w:type="gramStart"/>
                            <w:r>
                              <w:rPr>
                                <w:rFonts w:asciiTheme="minorHAnsi" w:hAnsi="Calibri" w:cstheme="minorBidi"/>
                                <w:i/>
                                <w:iCs/>
                                <w:color w:val="000000" w:themeColor="text1"/>
                                <w:kern w:val="24"/>
                                <w:sz w:val="22"/>
                                <w:szCs w:val="28"/>
                              </w:rPr>
                              <w:t xml:space="preserve">- </w:t>
                            </w:r>
                            <w:r w:rsidR="001833FD">
                              <w:rPr>
                                <w:rFonts w:asciiTheme="minorHAnsi" w:hAnsi="Calibri" w:cstheme="minorBidi"/>
                                <w:i/>
                                <w:iCs/>
                                <w:color w:val="000000" w:themeColor="text1"/>
                                <w:kern w:val="24"/>
                                <w:sz w:val="22"/>
                                <w:szCs w:val="28"/>
                              </w:rPr>
                              <w:t xml:space="preserve"> Law</w:t>
                            </w:r>
                            <w:proofErr w:type="gramEnd"/>
                            <w:r w:rsidR="001833FD">
                              <w:rPr>
                                <w:rFonts w:asciiTheme="minorHAnsi" w:hAnsi="Calibri" w:cstheme="minorBidi"/>
                                <w:i/>
                                <w:iCs/>
                                <w:color w:val="000000" w:themeColor="text1"/>
                                <w:kern w:val="24"/>
                                <w:sz w:val="22"/>
                                <w:szCs w:val="28"/>
                              </w:rPr>
                              <w:t>, government, civil service, journalism, education, historian, cartoonist, art historian</w:t>
                            </w:r>
                          </w:p>
                          <w:p w14:paraId="7C4B71A1" w14:textId="77777777" w:rsidR="00DD6A94" w:rsidRPr="0020365F" w:rsidRDefault="00DD6A94" w:rsidP="00DD6A94">
                            <w:pPr>
                              <w:pStyle w:val="NormalWeb"/>
                              <w:spacing w:before="0" w:beforeAutospacing="0" w:after="0" w:afterAutospacing="0"/>
                              <w:rPr>
                                <w:sz w:val="20"/>
                              </w:rPr>
                            </w:pPr>
                            <w:r>
                              <w:rPr>
                                <w:rFonts w:asciiTheme="minorHAnsi" w:hAnsi="Calibri" w:cstheme="minorBidi"/>
                                <w:i/>
                                <w:iCs/>
                                <w:color w:val="000000" w:themeColor="text1"/>
                                <w:kern w:val="24"/>
                                <w:sz w:val="22"/>
                                <w:szCs w:val="28"/>
                              </w:rPr>
                              <w:t>RSE-</w:t>
                            </w:r>
                            <w:r w:rsidR="001833FD">
                              <w:rPr>
                                <w:rFonts w:asciiTheme="minorHAnsi" w:hAnsi="Calibri" w:cstheme="minorBidi"/>
                                <w:i/>
                                <w:iCs/>
                                <w:color w:val="000000" w:themeColor="text1"/>
                                <w:kern w:val="24"/>
                                <w:sz w:val="22"/>
                                <w:szCs w:val="28"/>
                              </w:rPr>
                              <w:t xml:space="preserve"> Respect and tolerance </w:t>
                            </w:r>
                          </w:p>
                          <w:p w14:paraId="755316E9" w14:textId="77777777" w:rsidR="0020365F" w:rsidRPr="0020365F" w:rsidRDefault="0020365F" w:rsidP="0020365F">
                            <w:pPr>
                              <w:pStyle w:val="NormalWeb"/>
                              <w:spacing w:before="0" w:beforeAutospacing="0" w:after="0" w:afterAutospacing="0"/>
                              <w:rPr>
                                <w:sz w:val="20"/>
                              </w:rPr>
                            </w:pPr>
                          </w:p>
                        </w:txbxContent>
                      </wps:txbx>
                      <wps:bodyPr wrap="square" rtlCol="0">
                        <a:spAutoFit/>
                      </wps:bodyPr>
                    </wps:wsp>
                  </a:graphicData>
                </a:graphic>
              </wp:anchor>
            </w:drawing>
          </mc:Choice>
          <mc:Fallback>
            <w:pict>
              <v:shape w14:anchorId="49DF6B37" id="TextBox 2" o:spid="_x0000_s1027" type="#_x0000_t202" style="position:absolute;margin-left:495.55pt;margin-top:7.75pt;width:259.4pt;height:140.5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" filled="f" stroked="f">
                <v:textbox style="mso-fit-shape-to-text:t">
                  <w:txbxContent>
                    <w:p w14:paraId="2FB07DD2" w14:textId="77777777" w:rsidR="0020365F" w:rsidRPr="0020365F" w:rsidRDefault="0020365F" w:rsidP="0020365F">
                      <w:pPr>
                        <w:pStyle w:val="NormalWeb"/>
                        <w:spacing w:before="0" w:beforeAutospacing="0" w:after="0" w:afterAutospacing="0"/>
                        <w:rPr>
                          <w:sz w:val="20"/>
                        </w:rPr>
                      </w:pPr>
                      <w:r w:rsidRPr="0020365F">
                        <w:rPr>
                          <w:rFonts w:asciiTheme="minorHAnsi" w:hAnsi="Calibri" w:cstheme="minorBidi"/>
                          <w:b/>
                          <w:bCs/>
                          <w:color w:val="000000" w:themeColor="text1"/>
                          <w:kern w:val="24"/>
                          <w:sz w:val="22"/>
                          <w:szCs w:val="28"/>
                          <w:u w:val="single"/>
                        </w:rPr>
                        <w:t>The bigger picture:</w:t>
                      </w:r>
                    </w:p>
                    <w:p w14:paraId="20D7A1E1" w14:textId="77777777" w:rsidR="0020365F" w:rsidRPr="0020365F" w:rsidRDefault="0020365F" w:rsidP="0020365F">
                      <w:pPr>
                        <w:pStyle w:val="NormalWeb"/>
                        <w:spacing w:before="0" w:beforeAutospacing="0" w:after="0" w:afterAutospacing="0"/>
                        <w:rPr>
                          <w:sz w:val="20"/>
                        </w:rPr>
                      </w:pPr>
                      <w:r w:rsidRPr="0020365F">
                        <w:rPr>
                          <w:rFonts w:asciiTheme="minorHAnsi" w:hAnsi="Calibri" w:cstheme="minorBidi"/>
                          <w:i/>
                          <w:iCs/>
                          <w:color w:val="000000" w:themeColor="text1"/>
                          <w:kern w:val="24"/>
                          <w:sz w:val="22"/>
                          <w:szCs w:val="28"/>
                        </w:rPr>
                        <w:t>Personal development opportunities.</w:t>
                      </w:r>
                    </w:p>
                    <w:p w14:paraId="0B69FE3F" w14:textId="77777777" w:rsidR="00DD6A94" w:rsidRDefault="006F4D95" w:rsidP="00DD6A94">
                      <w:pPr>
                        <w:pStyle w:val="NormalWeb"/>
                        <w:spacing w:before="0" w:beforeAutospacing="0" w:after="0" w:afterAutospacing="0"/>
                        <w:rPr>
                          <w:rFonts w:asciiTheme="minorHAnsi" w:hAnsi="Calibri" w:cstheme="minorBidi"/>
                          <w:i/>
                          <w:iCs/>
                          <w:color w:val="000000" w:themeColor="text1"/>
                          <w:kern w:val="24"/>
                          <w:sz w:val="22"/>
                          <w:szCs w:val="28"/>
                        </w:rPr>
                      </w:pPr>
                      <w:r>
                        <w:rPr>
                          <w:rFonts w:asciiTheme="minorHAnsi" w:hAnsi="Calibri" w:cstheme="minorBidi"/>
                          <w:i/>
                          <w:iCs/>
                          <w:color w:val="000000" w:themeColor="text1"/>
                          <w:kern w:val="24"/>
                          <w:sz w:val="22"/>
                          <w:szCs w:val="28"/>
                        </w:rPr>
                        <w:t>Career links</w:t>
                      </w:r>
                      <w:proofErr w:type="gramStart"/>
                      <w:r>
                        <w:rPr>
                          <w:rFonts w:asciiTheme="minorHAnsi" w:hAnsi="Calibri" w:cstheme="minorBidi"/>
                          <w:i/>
                          <w:iCs/>
                          <w:color w:val="000000" w:themeColor="text1"/>
                          <w:kern w:val="24"/>
                          <w:sz w:val="22"/>
                          <w:szCs w:val="28"/>
                        </w:rPr>
                        <w:t xml:space="preserve">- </w:t>
                      </w:r>
                      <w:r w:rsidR="001833FD">
                        <w:rPr>
                          <w:rFonts w:asciiTheme="minorHAnsi" w:hAnsi="Calibri" w:cstheme="minorBidi"/>
                          <w:i/>
                          <w:iCs/>
                          <w:color w:val="000000" w:themeColor="text1"/>
                          <w:kern w:val="24"/>
                          <w:sz w:val="22"/>
                          <w:szCs w:val="28"/>
                        </w:rPr>
                        <w:t xml:space="preserve"> Law</w:t>
                      </w:r>
                      <w:proofErr w:type="gramEnd"/>
                      <w:r w:rsidR="001833FD">
                        <w:rPr>
                          <w:rFonts w:asciiTheme="minorHAnsi" w:hAnsi="Calibri" w:cstheme="minorBidi"/>
                          <w:i/>
                          <w:iCs/>
                          <w:color w:val="000000" w:themeColor="text1"/>
                          <w:kern w:val="24"/>
                          <w:sz w:val="22"/>
                          <w:szCs w:val="28"/>
                        </w:rPr>
                        <w:t>, government, civil service, journalism, education, historian, cartoonist, art historian</w:t>
                      </w:r>
                    </w:p>
                    <w:p w14:paraId="7C4B71A1" w14:textId="77777777" w:rsidR="00DD6A94" w:rsidRPr="0020365F" w:rsidRDefault="00DD6A94" w:rsidP="00DD6A94">
                      <w:pPr>
                        <w:pStyle w:val="NormalWeb"/>
                        <w:spacing w:before="0" w:beforeAutospacing="0" w:after="0" w:afterAutospacing="0"/>
                        <w:rPr>
                          <w:sz w:val="20"/>
                        </w:rPr>
                      </w:pPr>
                      <w:r>
                        <w:rPr>
                          <w:rFonts w:asciiTheme="minorHAnsi" w:hAnsi="Calibri" w:cstheme="minorBidi"/>
                          <w:i/>
                          <w:iCs/>
                          <w:color w:val="000000" w:themeColor="text1"/>
                          <w:kern w:val="24"/>
                          <w:sz w:val="22"/>
                          <w:szCs w:val="28"/>
                        </w:rPr>
                        <w:t>RSE-</w:t>
                      </w:r>
                      <w:r w:rsidR="001833FD">
                        <w:rPr>
                          <w:rFonts w:asciiTheme="minorHAnsi" w:hAnsi="Calibri" w:cstheme="minorBidi"/>
                          <w:i/>
                          <w:iCs/>
                          <w:color w:val="000000" w:themeColor="text1"/>
                          <w:kern w:val="24"/>
                          <w:sz w:val="22"/>
                          <w:szCs w:val="28"/>
                        </w:rPr>
                        <w:t xml:space="preserve"> Respect and tolerance </w:t>
                      </w:r>
                    </w:p>
                    <w:p w14:paraId="755316E9" w14:textId="77777777" w:rsidR="0020365F" w:rsidRPr="0020365F" w:rsidRDefault="0020365F" w:rsidP="0020365F">
                      <w:pPr>
                        <w:pStyle w:val="NormalWeb"/>
                        <w:spacing w:before="0" w:beforeAutospacing="0" w:after="0" w:afterAutospacing="0"/>
                        <w:rPr>
                          <w:sz w:val="20"/>
                        </w:rPr>
                      </w:pPr>
                    </w:p>
                  </w:txbxContent>
                </v:textbox>
                <w10:wrap anchorx="margin"/>
              </v:shape>
            </w:pict>
          </mc:Fallback>
        </mc:AlternateContent>
      </w:r>
      <w:r w:rsidR="00774E22" w:rsidRPr="0020365F">
        <w:rPr>
          <w:noProof/>
          <w:lang w:eastAsia="en-GB"/>
        </w:rPr>
        <mc:AlternateContent>
          <mc:Choice Requires="wps">
            <w:drawing>
              <wp:anchor distT="0" distB="0" distL="114300" distR="114300" simplePos="0" relativeHeight="251659264" behindDoc="0" locked="0" layoutInCell="1" allowOverlap="1" wp14:anchorId="58EC1C01" wp14:editId="74FB44B3">
                <wp:simplePos x="0" y="0"/>
                <wp:positionH relativeFrom="column">
                  <wp:posOffset>-354965</wp:posOffset>
                </wp:positionH>
                <wp:positionV relativeFrom="paragraph">
                  <wp:posOffset>-409575</wp:posOffset>
                </wp:positionV>
                <wp:extent cx="5163273" cy="502702"/>
                <wp:effectExtent l="0" t="0" r="0" b="0"/>
                <wp:wrapNone/>
                <wp:docPr id="4" name="Rectangle 3">
                  <a:extLst xmlns:a="http://schemas.openxmlformats.org/drawingml/2006/main">
                    <a:ext uri="{FF2B5EF4-FFF2-40B4-BE49-F238E27FC236}">
                      <a16:creationId xmlns:a16="http://schemas.microsoft.com/office/drawing/2014/main" id="{5AFAD1CB-A943-4AA4-98D0-ACDEB906C165}"/>
                    </a:ext>
                  </a:extLst>
                </wp:docPr>
                <wp:cNvGraphicFramePr/>
                <a:graphic xmlns:a="http://schemas.openxmlformats.org/drawingml/2006/main">
                  <a:graphicData uri="http://schemas.microsoft.com/office/word/2010/wordprocessingShape">
                    <wps:wsp>
                      <wps:cNvSpPr/>
                      <wps:spPr>
                        <a:xfrm>
                          <a:off x="0" y="0"/>
                          <a:ext cx="5163273" cy="502702"/>
                        </a:xfrm>
                        <a:prstGeom prst="rect">
                          <a:avLst/>
                        </a:prstGeom>
                        <a:noFill/>
                      </wps:spPr>
                      <wps:txbx>
                        <w:txbxContent>
                          <w:p w14:paraId="75533B07" w14:textId="188C40C4" w:rsidR="0020365F" w:rsidRPr="006F4D95" w:rsidRDefault="0020365F" w:rsidP="0020365F">
                            <w:pPr>
                              <w:pStyle w:val="NormalWeb"/>
                              <w:spacing w:before="0" w:beforeAutospacing="0" w:after="0" w:afterAutospacing="0"/>
                              <w:jc w:val="center"/>
                              <w:rPr>
                                <w:sz w:val="16"/>
                              </w:rPr>
                            </w:pPr>
                            <w:r w:rsidRPr="006F4D95">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Journey of Knowledge</w:t>
                            </w:r>
                            <w:r w:rsidR="001833FD">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 xml:space="preserve"> </w:t>
                            </w:r>
                            <w:r w:rsidR="006805D4">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Unit 3</w:t>
                            </w:r>
                            <w:r w:rsidR="000F527A">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b</w:t>
                            </w:r>
                            <w:r w:rsidR="006805D4">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 xml:space="preserve"> Ideas Political Power Industry and Empire: The </w:t>
                            </w:r>
                            <w:r w:rsidR="000F527A">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British Empire in India.</w:t>
                            </w:r>
                          </w:p>
                        </w:txbxContent>
                      </wps:txbx>
                      <wps:bodyPr wrap="none" lIns="132080" tIns="66040" rIns="132080" bIns="66040">
                        <a:spAutoFit/>
                      </wps:bodyPr>
                    </wps:wsp>
                  </a:graphicData>
                </a:graphic>
              </wp:anchor>
            </w:drawing>
          </mc:Choice>
          <mc:Fallback>
            <w:pict>
              <v:rect w14:anchorId="58EC1C01" id="Rectangle 3" o:spid="_x0000_s1028" style="position:absolute;margin-left:-27.95pt;margin-top:-32.25pt;width:406.55pt;height:39.6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" filled="f" stroked="f">
                <v:textbox style="mso-fit-shape-to-text:t" inset="10.4pt,5.2pt,10.4pt,5.2pt">
                  <w:txbxContent>
                    <w:p w14:paraId="75533B07" w14:textId="188C40C4" w:rsidR="0020365F" w:rsidRPr="006F4D95" w:rsidRDefault="0020365F" w:rsidP="0020365F">
                      <w:pPr>
                        <w:pStyle w:val="NormalWeb"/>
                        <w:spacing w:before="0" w:beforeAutospacing="0" w:after="0" w:afterAutospacing="0"/>
                        <w:jc w:val="center"/>
                        <w:rPr>
                          <w:sz w:val="16"/>
                        </w:rPr>
                      </w:pPr>
                      <w:r w:rsidRPr="006F4D95">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Journey of Knowledge</w:t>
                      </w:r>
                      <w:r w:rsidR="001833FD">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 xml:space="preserve"> </w:t>
                      </w:r>
                      <w:r w:rsidR="006805D4">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Unit 3</w:t>
                      </w:r>
                      <w:r w:rsidR="000F527A">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b</w:t>
                      </w:r>
                      <w:r w:rsidR="006805D4">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 xml:space="preserve"> Ideas Political Power Industry and Empire: The </w:t>
                      </w:r>
                      <w:r w:rsidR="000F527A">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British Empire in India.</w:t>
                      </w:r>
                    </w:p>
                  </w:txbxContent>
                </v:textbox>
              </v:rect>
            </w:pict>
          </mc:Fallback>
        </mc:AlternateContent>
      </w:r>
    </w:p>
    <w:sectPr w:rsidR="00016582" w:rsidSect="0020365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65F"/>
    <w:rsid w:val="00016582"/>
    <w:rsid w:val="000F527A"/>
    <w:rsid w:val="001621B6"/>
    <w:rsid w:val="001833FD"/>
    <w:rsid w:val="0020365F"/>
    <w:rsid w:val="002E540B"/>
    <w:rsid w:val="00303FB7"/>
    <w:rsid w:val="003873FD"/>
    <w:rsid w:val="00455241"/>
    <w:rsid w:val="004F2C2E"/>
    <w:rsid w:val="006563D6"/>
    <w:rsid w:val="006805D4"/>
    <w:rsid w:val="006F4D95"/>
    <w:rsid w:val="00763E0A"/>
    <w:rsid w:val="00774E22"/>
    <w:rsid w:val="00853954"/>
    <w:rsid w:val="008B54A0"/>
    <w:rsid w:val="0097477D"/>
    <w:rsid w:val="00BF5C42"/>
    <w:rsid w:val="00CD7AF3"/>
    <w:rsid w:val="00DB7BD5"/>
    <w:rsid w:val="00DD6A94"/>
    <w:rsid w:val="00FA4510"/>
    <w:rsid w:val="00FE5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70DA3"/>
  <w15:chartTrackingRefBased/>
  <w15:docId w15:val="{50719451-C5BE-4EDD-AF78-7315C43F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365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NoSpacing">
    <w:name w:val="No Spacing"/>
    <w:uiPriority w:val="1"/>
    <w:qFormat/>
    <w:rsid w:val="00CD7A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457510">
      <w:bodyDiv w:val="1"/>
      <w:marLeft w:val="0"/>
      <w:marRight w:val="0"/>
      <w:marTop w:val="0"/>
      <w:marBottom w:val="0"/>
      <w:divBdr>
        <w:top w:val="none" w:sz="0" w:space="0" w:color="auto"/>
        <w:left w:val="none" w:sz="0" w:space="0" w:color="auto"/>
        <w:bottom w:val="none" w:sz="0" w:space="0" w:color="auto"/>
        <w:right w:val="none" w:sz="0" w:space="0" w:color="auto"/>
      </w:divBdr>
    </w:div>
    <w:div w:id="199925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Hillside High School</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Rachel</dc:creator>
  <cp:keywords/>
  <dc:description/>
  <cp:lastModifiedBy>Ashraf, Rosie</cp:lastModifiedBy>
  <cp:revision>2</cp:revision>
  <cp:lastPrinted>2021-12-07T09:34:00Z</cp:lastPrinted>
  <dcterms:created xsi:type="dcterms:W3CDTF">2023-03-20T16:41:00Z</dcterms:created>
  <dcterms:modified xsi:type="dcterms:W3CDTF">2023-03-20T16:41:00Z</dcterms:modified>
</cp:coreProperties>
</file>